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5571DF" w:rsidRDefault="00C119D6" w:rsidP="0042498E">
      <w:pPr>
        <w:jc w:val="center"/>
        <w:rPr>
          <w:b/>
          <w:color w:val="000000" w:themeColor="text1"/>
          <w:sz w:val="20"/>
          <w:szCs w:val="20"/>
        </w:rPr>
      </w:pPr>
      <w:r w:rsidRPr="005571DF">
        <w:rPr>
          <w:b/>
          <w:color w:val="000000" w:themeColor="text1"/>
          <w:sz w:val="20"/>
          <w:szCs w:val="20"/>
        </w:rPr>
        <w:t>SYLLABUS</w:t>
      </w:r>
    </w:p>
    <w:p w14:paraId="02BB35DA" w14:textId="0F4C3F08" w:rsidR="00C119D6" w:rsidRPr="005571DF" w:rsidRDefault="00DB0B64" w:rsidP="00C119D6">
      <w:pPr>
        <w:jc w:val="center"/>
        <w:rPr>
          <w:b/>
          <w:color w:val="000000" w:themeColor="text1"/>
          <w:sz w:val="20"/>
          <w:szCs w:val="20"/>
        </w:rPr>
      </w:pPr>
      <w:r>
        <w:rPr>
          <w:b/>
          <w:color w:val="000000" w:themeColor="text1"/>
          <w:sz w:val="20"/>
          <w:szCs w:val="20"/>
        </w:rPr>
        <w:t>Fall</w:t>
      </w:r>
      <w:r w:rsidR="007C3AF9" w:rsidRPr="005571DF">
        <w:rPr>
          <w:b/>
          <w:color w:val="000000" w:themeColor="text1"/>
          <w:sz w:val="20"/>
          <w:szCs w:val="20"/>
        </w:rPr>
        <w:t xml:space="preserve"> semester 202</w:t>
      </w:r>
      <w:r w:rsidR="000F3CDF">
        <w:rPr>
          <w:b/>
          <w:color w:val="000000" w:themeColor="text1"/>
          <w:sz w:val="20"/>
          <w:szCs w:val="20"/>
          <w:lang w:val="en-US"/>
        </w:rPr>
        <w:t>4</w:t>
      </w:r>
      <w:r w:rsidR="007C3AF9" w:rsidRPr="005571DF">
        <w:rPr>
          <w:b/>
          <w:color w:val="000000" w:themeColor="text1"/>
          <w:sz w:val="20"/>
          <w:szCs w:val="20"/>
        </w:rPr>
        <w:t>-202</w:t>
      </w:r>
      <w:r w:rsidR="000F3CDF">
        <w:rPr>
          <w:b/>
          <w:color w:val="000000" w:themeColor="text1"/>
          <w:sz w:val="20"/>
          <w:szCs w:val="20"/>
        </w:rPr>
        <w:t>5</w:t>
      </w:r>
      <w:r w:rsidR="007C3AF9" w:rsidRPr="005571DF">
        <w:rPr>
          <w:b/>
          <w:color w:val="000000" w:themeColor="text1"/>
          <w:sz w:val="20"/>
          <w:szCs w:val="20"/>
        </w:rPr>
        <w:t xml:space="preserve"> academic </w:t>
      </w:r>
      <w:proofErr w:type="gramStart"/>
      <w:r w:rsidR="007C3AF9" w:rsidRPr="005571DF">
        <w:rPr>
          <w:b/>
          <w:color w:val="000000" w:themeColor="text1"/>
          <w:sz w:val="20"/>
          <w:szCs w:val="20"/>
        </w:rPr>
        <w:t>year</w:t>
      </w:r>
      <w:proofErr w:type="gramEnd"/>
    </w:p>
    <w:p w14:paraId="29BD82C0" w14:textId="1B66117C" w:rsidR="004873CC" w:rsidRPr="005571DF" w:rsidRDefault="00E11EE8" w:rsidP="003D69B3">
      <w:pPr>
        <w:jc w:val="center"/>
        <w:rPr>
          <w:b/>
          <w:color w:val="000000" w:themeColor="text1"/>
          <w:sz w:val="20"/>
          <w:szCs w:val="20"/>
          <w:lang w:val="kk-KZ"/>
        </w:rPr>
      </w:pPr>
      <w:r w:rsidRPr="005571DF">
        <w:rPr>
          <w:b/>
          <w:color w:val="000000" w:themeColor="text1"/>
          <w:sz w:val="20"/>
          <w:szCs w:val="20"/>
          <w:lang w:val="en-US"/>
        </w:rPr>
        <w:t>E</w:t>
      </w:r>
      <w:proofErr w:type="spellStart"/>
      <w:r w:rsidR="00C119D6" w:rsidRPr="005571DF">
        <w:rPr>
          <w:b/>
          <w:color w:val="000000" w:themeColor="text1"/>
          <w:sz w:val="20"/>
          <w:szCs w:val="20"/>
        </w:rPr>
        <w:t>ducational</w:t>
      </w:r>
      <w:proofErr w:type="spellEnd"/>
      <w:r w:rsidR="00C119D6" w:rsidRPr="005571DF">
        <w:rPr>
          <w:b/>
          <w:color w:val="000000" w:themeColor="text1"/>
          <w:sz w:val="20"/>
          <w:szCs w:val="20"/>
        </w:rPr>
        <w:t xml:space="preserve"> program </w:t>
      </w:r>
      <w:r w:rsidR="00745D35" w:rsidRPr="005571DF">
        <w:rPr>
          <w:b/>
          <w:color w:val="000000" w:themeColor="text1"/>
          <w:sz w:val="20"/>
          <w:szCs w:val="20"/>
          <w:lang w:val="kk-KZ"/>
        </w:rPr>
        <w:t>«</w:t>
      </w:r>
      <w:r w:rsidR="00287820" w:rsidRPr="005571DF">
        <w:rPr>
          <w:b/>
          <w:bCs/>
          <w:color w:val="000000" w:themeColor="text1"/>
          <w:sz w:val="20"/>
          <w:szCs w:val="20"/>
          <w:shd w:val="clear" w:color="auto" w:fill="FFFFFF"/>
        </w:rPr>
        <w:t>7M04201 - International Law</w:t>
      </w:r>
      <w:r w:rsidR="00745D35" w:rsidRPr="005571DF">
        <w:rPr>
          <w:b/>
          <w:color w:val="000000" w:themeColor="text1"/>
          <w:sz w:val="20"/>
          <w:szCs w:val="20"/>
          <w:lang w:val="kk-KZ"/>
        </w:rPr>
        <w:t>»</w:t>
      </w:r>
    </w:p>
    <w:p w14:paraId="08DD5C4C" w14:textId="5428C825" w:rsidR="00227FC8" w:rsidRDefault="000F3CDF" w:rsidP="00263A37">
      <w:pPr>
        <w:jc w:val="center"/>
        <w:rPr>
          <w:b/>
          <w:color w:val="000000" w:themeColor="text1"/>
          <w:sz w:val="20"/>
          <w:szCs w:val="20"/>
        </w:rPr>
      </w:pPr>
      <w:r>
        <w:rPr>
          <w:b/>
          <w:color w:val="000000" w:themeColor="text1"/>
          <w:sz w:val="20"/>
          <w:szCs w:val="20"/>
        </w:rPr>
        <w:t>2</w:t>
      </w:r>
      <w:r w:rsidRPr="000F3CDF">
        <w:rPr>
          <w:b/>
          <w:color w:val="000000" w:themeColor="text1"/>
          <w:sz w:val="20"/>
          <w:szCs w:val="20"/>
          <w:vertAlign w:val="superscript"/>
        </w:rPr>
        <w:t>nd</w:t>
      </w:r>
      <w:r w:rsidR="00287820" w:rsidRPr="005571DF">
        <w:rPr>
          <w:b/>
          <w:color w:val="000000" w:themeColor="text1"/>
          <w:sz w:val="20"/>
          <w:szCs w:val="20"/>
        </w:rPr>
        <w:t xml:space="preserve"> year</w:t>
      </w:r>
    </w:p>
    <w:p w14:paraId="76E3955E" w14:textId="77777777" w:rsidR="00DB0B64" w:rsidRPr="005571DF" w:rsidRDefault="00DB0B64" w:rsidP="00263A37">
      <w:pPr>
        <w:jc w:val="center"/>
        <w:rPr>
          <w:b/>
          <w:color w:val="000000" w:themeColor="text1"/>
          <w:sz w:val="20"/>
          <w:szCs w:val="20"/>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515"/>
        <w:gridCol w:w="1611"/>
        <w:gridCol w:w="2439"/>
      </w:tblGrid>
      <w:tr w:rsidR="00745D35" w:rsidRPr="005571DF" w14:paraId="5604C441" w14:textId="77777777" w:rsidTr="005571DF">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 xml:space="preserve">ID </w:t>
            </w:r>
          </w:p>
          <w:p w14:paraId="0EEE1C04" w14:textId="4F5E47E6" w:rsidR="00E55C26" w:rsidRPr="005571DF" w:rsidRDefault="31D9BF00" w:rsidP="00B80391">
            <w:pPr>
              <w:shd w:val="clear" w:color="auto" w:fill="DBE5F1" w:themeFill="accent1" w:themeFillTint="33"/>
              <w:rPr>
                <w:b/>
                <w:bCs/>
                <w:color w:val="000000" w:themeColor="text1"/>
                <w:sz w:val="20"/>
                <w:szCs w:val="20"/>
                <w:lang w:val="en-US"/>
              </w:rPr>
            </w:pPr>
            <w:r w:rsidRPr="005571DF">
              <w:rPr>
                <w:b/>
                <w:bCs/>
                <w:color w:val="000000" w:themeColor="text1"/>
                <w:sz w:val="20"/>
                <w:szCs w:val="20"/>
              </w:rPr>
              <w:t>and n</w:t>
            </w:r>
            <w:r w:rsidR="00E55C26" w:rsidRPr="005571DF">
              <w:rPr>
                <w:b/>
                <w:bCs/>
                <w:color w:val="000000" w:themeColor="text1"/>
                <w:sz w:val="20"/>
                <w:szCs w:val="20"/>
              </w:rPr>
              <w:t xml:space="preserve">ame </w:t>
            </w:r>
          </w:p>
          <w:p w14:paraId="5604C43C" w14:textId="32B88A1B" w:rsidR="00E55C26" w:rsidRPr="005571DF" w:rsidRDefault="00E55C26" w:rsidP="009A44E4">
            <w:pPr>
              <w:rPr>
                <w:b/>
                <w:color w:val="000000" w:themeColor="text1"/>
                <w:sz w:val="20"/>
                <w:szCs w:val="20"/>
                <w:lang w:val="en-US"/>
              </w:rPr>
            </w:pPr>
            <w:proofErr w:type="gramStart"/>
            <w:r w:rsidRPr="005571DF">
              <w:rPr>
                <w:b/>
                <w:color w:val="000000" w:themeColor="text1"/>
                <w:sz w:val="20"/>
                <w:szCs w:val="20"/>
              </w:rPr>
              <w:t xml:space="preserve">of </w:t>
            </w:r>
            <w:r w:rsidR="00C8693B" w:rsidRPr="005571DF">
              <w:rPr>
                <w:b/>
                <w:color w:val="000000" w:themeColor="text1"/>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516795B7" w14:textId="6A60EBD9" w:rsidR="00E55C26" w:rsidRPr="005571DF" w:rsidRDefault="00E55C26" w:rsidP="005F518B">
            <w:pPr>
              <w:rPr>
                <w:b/>
                <w:color w:val="000000" w:themeColor="text1"/>
                <w:sz w:val="20"/>
                <w:szCs w:val="20"/>
              </w:rPr>
            </w:pPr>
            <w:r w:rsidRPr="005571DF">
              <w:rPr>
                <w:b/>
                <w:color w:val="000000" w:themeColor="text1"/>
                <w:sz w:val="20"/>
                <w:szCs w:val="20"/>
              </w:rPr>
              <w:t>of the student</w:t>
            </w:r>
          </w:p>
          <w:p w14:paraId="4C1423F1" w14:textId="6ABDF798" w:rsidR="005F518B" w:rsidRPr="005571DF" w:rsidRDefault="005F518B" w:rsidP="005F518B">
            <w:pPr>
              <w:rPr>
                <w:b/>
                <w:color w:val="000000" w:themeColor="text1"/>
                <w:sz w:val="20"/>
                <w:szCs w:val="20"/>
              </w:rPr>
            </w:pPr>
            <w:r w:rsidRPr="005571DF">
              <w:rPr>
                <w:b/>
                <w:color w:val="000000" w:themeColor="text1"/>
                <w:sz w:val="20"/>
                <w:szCs w:val="20"/>
              </w:rPr>
              <w:t>(</w:t>
            </w:r>
            <w:r w:rsidR="0005625E" w:rsidRPr="005571DF">
              <w:rPr>
                <w:b/>
                <w:color w:val="000000" w:themeColor="text1"/>
                <w:sz w:val="20"/>
                <w:szCs w:val="20"/>
              </w:rPr>
              <w:t>IW</w:t>
            </w:r>
            <w:r w:rsidR="00287820" w:rsidRPr="005571DF">
              <w:rPr>
                <w:b/>
                <w:color w:val="000000" w:themeColor="text1"/>
                <w:sz w:val="20"/>
                <w:szCs w:val="20"/>
              </w:rPr>
              <w:t>M</w:t>
            </w:r>
            <w:r w:rsidRPr="005571DF">
              <w:rPr>
                <w:b/>
                <w:color w:val="000000" w:themeColor="text1"/>
                <w:sz w:val="20"/>
                <w:szCs w:val="20"/>
              </w:rPr>
              <w:t>)</w:t>
            </w:r>
          </w:p>
          <w:p w14:paraId="5604C43D" w14:textId="71039CD2" w:rsidR="00AC0EFC" w:rsidRPr="005571DF" w:rsidRDefault="00AC0EFC" w:rsidP="005F518B">
            <w:pPr>
              <w:rPr>
                <w:bCs/>
                <w:i/>
                <w:iCs/>
                <w:color w:val="000000" w:themeColor="text1"/>
                <w:sz w:val="20"/>
                <w:szCs w:val="20"/>
              </w:rPr>
            </w:pPr>
          </w:p>
        </w:tc>
        <w:tc>
          <w:tcPr>
            <w:tcW w:w="26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571DF" w:rsidRDefault="00E55C26" w:rsidP="009A44E4">
            <w:pPr>
              <w:rPr>
                <w:b/>
                <w:color w:val="000000" w:themeColor="text1"/>
                <w:sz w:val="20"/>
                <w:szCs w:val="20"/>
                <w:lang w:val="en-US"/>
              </w:rPr>
            </w:pPr>
            <w:r w:rsidRPr="005571DF">
              <w:rPr>
                <w:b/>
                <w:color w:val="000000" w:themeColor="text1"/>
                <w:sz w:val="20"/>
                <w:szCs w:val="20"/>
              </w:rPr>
              <w:t xml:space="preserve">Number of </w:t>
            </w:r>
            <w:proofErr w:type="spellStart"/>
            <w:r w:rsidRPr="005571DF">
              <w:rPr>
                <w:b/>
                <w:color w:val="000000" w:themeColor="text1"/>
                <w:sz w:val="20"/>
                <w:szCs w:val="20"/>
                <w:lang w:val="kk-KZ"/>
              </w:rPr>
              <w:t>credits</w:t>
            </w:r>
            <w:proofErr w:type="spellEnd"/>
          </w:p>
        </w:tc>
        <w:tc>
          <w:tcPr>
            <w:tcW w:w="16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571DF" w:rsidRDefault="00E55C26" w:rsidP="009A44E4">
            <w:pPr>
              <w:rPr>
                <w:b/>
                <w:color w:val="000000" w:themeColor="text1"/>
                <w:sz w:val="20"/>
                <w:szCs w:val="20"/>
              </w:rPr>
            </w:pPr>
            <w:r w:rsidRPr="005571DF">
              <w:rPr>
                <w:b/>
                <w:color w:val="000000" w:themeColor="text1"/>
                <w:sz w:val="20"/>
                <w:szCs w:val="20"/>
              </w:rPr>
              <w:t>General</w:t>
            </w:r>
          </w:p>
          <w:p w14:paraId="3B91B60D" w14:textId="77777777" w:rsidR="00F57CBB" w:rsidRPr="005571DF" w:rsidRDefault="00E55C26" w:rsidP="009A44E4">
            <w:pPr>
              <w:rPr>
                <w:b/>
                <w:color w:val="000000" w:themeColor="text1"/>
                <w:sz w:val="20"/>
                <w:szCs w:val="20"/>
              </w:rPr>
            </w:pPr>
            <w:r w:rsidRPr="005571DF">
              <w:rPr>
                <w:b/>
                <w:color w:val="000000" w:themeColor="text1"/>
                <w:sz w:val="20"/>
                <w:szCs w:val="20"/>
              </w:rPr>
              <w:t xml:space="preserve">number </w:t>
            </w:r>
          </w:p>
          <w:p w14:paraId="5604C43F" w14:textId="20B42F92" w:rsidR="00E55C26" w:rsidRPr="005571DF" w:rsidRDefault="00E55C26" w:rsidP="009A44E4">
            <w:pPr>
              <w:rPr>
                <w:b/>
                <w:color w:val="000000" w:themeColor="text1"/>
                <w:sz w:val="20"/>
                <w:szCs w:val="20"/>
              </w:rPr>
            </w:pPr>
            <w:r w:rsidRPr="005571DF">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571DF" w:rsidRDefault="00E55C26" w:rsidP="005F518B">
            <w:pPr>
              <w:rPr>
                <w:b/>
                <w:color w:val="000000" w:themeColor="text1"/>
                <w:sz w:val="20"/>
                <w:szCs w:val="20"/>
              </w:rPr>
            </w:pPr>
            <w:r w:rsidRPr="005571DF">
              <w:rPr>
                <w:b/>
                <w:color w:val="000000" w:themeColor="text1"/>
                <w:sz w:val="20"/>
                <w:szCs w:val="20"/>
              </w:rPr>
              <w:t xml:space="preserve">Independent work </w:t>
            </w:r>
          </w:p>
          <w:p w14:paraId="4ADD3565" w14:textId="49DEAF8B" w:rsidR="00923A42" w:rsidRPr="005571DF" w:rsidRDefault="00E55C26" w:rsidP="005F518B">
            <w:pPr>
              <w:rPr>
                <w:b/>
                <w:color w:val="000000" w:themeColor="text1"/>
                <w:sz w:val="20"/>
                <w:szCs w:val="20"/>
              </w:rPr>
            </w:pPr>
            <w:r w:rsidRPr="005571DF">
              <w:rPr>
                <w:b/>
                <w:color w:val="000000" w:themeColor="text1"/>
                <w:sz w:val="20"/>
                <w:szCs w:val="20"/>
              </w:rPr>
              <w:t>of the student</w:t>
            </w:r>
          </w:p>
          <w:p w14:paraId="622553F5" w14:textId="77777777" w:rsidR="003225BD" w:rsidRPr="005571DF" w:rsidRDefault="00E55C26" w:rsidP="00AC0EFC">
            <w:pPr>
              <w:rPr>
                <w:b/>
                <w:color w:val="000000" w:themeColor="text1"/>
                <w:sz w:val="20"/>
                <w:szCs w:val="20"/>
              </w:rPr>
            </w:pPr>
            <w:r w:rsidRPr="005571DF">
              <w:rPr>
                <w:b/>
                <w:color w:val="000000" w:themeColor="text1"/>
                <w:sz w:val="20"/>
                <w:szCs w:val="20"/>
              </w:rPr>
              <w:t xml:space="preserve">under the guidance </w:t>
            </w:r>
          </w:p>
          <w:p w14:paraId="3BB213C9" w14:textId="749257D5" w:rsidR="00AC0EFC" w:rsidRPr="005571DF" w:rsidRDefault="00E55C26" w:rsidP="00AC0EFC">
            <w:pPr>
              <w:rPr>
                <w:bCs/>
                <w:i/>
                <w:iCs/>
                <w:color w:val="000000" w:themeColor="text1"/>
                <w:sz w:val="20"/>
                <w:szCs w:val="20"/>
              </w:rPr>
            </w:pPr>
            <w:r w:rsidRPr="005571DF">
              <w:rPr>
                <w:b/>
                <w:color w:val="000000" w:themeColor="text1"/>
                <w:sz w:val="20"/>
                <w:szCs w:val="20"/>
              </w:rPr>
              <w:t>of a teacher (</w:t>
            </w:r>
            <w:r w:rsidR="0005625E" w:rsidRPr="005571DF">
              <w:rPr>
                <w:b/>
                <w:color w:val="000000" w:themeColor="text1"/>
                <w:sz w:val="20"/>
                <w:szCs w:val="20"/>
              </w:rPr>
              <w:t>IW</w:t>
            </w:r>
            <w:r w:rsidR="00287820" w:rsidRPr="005571DF">
              <w:rPr>
                <w:b/>
                <w:color w:val="000000" w:themeColor="text1"/>
                <w:sz w:val="20"/>
                <w:szCs w:val="20"/>
              </w:rPr>
              <w:t>MT</w:t>
            </w:r>
            <w:r w:rsidRPr="005571DF">
              <w:rPr>
                <w:b/>
                <w:color w:val="000000" w:themeColor="text1"/>
                <w:sz w:val="20"/>
                <w:szCs w:val="20"/>
              </w:rPr>
              <w:t>)</w:t>
            </w:r>
            <w:r w:rsidR="00AC0EFC" w:rsidRPr="005571DF">
              <w:rPr>
                <w:bCs/>
                <w:i/>
                <w:iCs/>
                <w:color w:val="000000" w:themeColor="text1"/>
                <w:sz w:val="20"/>
                <w:szCs w:val="20"/>
              </w:rPr>
              <w:t xml:space="preserve"> </w:t>
            </w:r>
          </w:p>
          <w:p w14:paraId="5604C440" w14:textId="2D407F3D" w:rsidR="00E55C26" w:rsidRPr="005571DF" w:rsidRDefault="00E55C26" w:rsidP="00AC0EFC">
            <w:pPr>
              <w:rPr>
                <w:bCs/>
                <w:i/>
                <w:iCs/>
                <w:color w:val="000000" w:themeColor="text1"/>
                <w:sz w:val="20"/>
                <w:szCs w:val="20"/>
              </w:rPr>
            </w:pPr>
          </w:p>
        </w:tc>
      </w:tr>
      <w:tr w:rsidR="00745D35" w:rsidRPr="005571DF" w14:paraId="5604C44A" w14:textId="77777777" w:rsidTr="005571DF">
        <w:trPr>
          <w:trHeight w:val="883"/>
        </w:trPr>
        <w:tc>
          <w:tcPr>
            <w:tcW w:w="1701" w:type="dxa"/>
            <w:vMerge/>
          </w:tcPr>
          <w:p w14:paraId="5604C443"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571DF" w:rsidRDefault="00E55C26">
            <w:pPr>
              <w:jc w:val="center"/>
              <w:rPr>
                <w:b/>
                <w:color w:val="000000" w:themeColor="text1"/>
                <w:sz w:val="20"/>
                <w:szCs w:val="20"/>
              </w:rPr>
            </w:pPr>
            <w:r w:rsidRPr="005571DF">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571DF" w:rsidRDefault="0005625E">
            <w:pPr>
              <w:jc w:val="center"/>
              <w:rPr>
                <w:b/>
                <w:color w:val="000000" w:themeColor="text1"/>
                <w:sz w:val="20"/>
                <w:szCs w:val="20"/>
              </w:rPr>
            </w:pPr>
            <w:r w:rsidRPr="005571DF">
              <w:rPr>
                <w:b/>
                <w:color w:val="000000" w:themeColor="text1"/>
                <w:sz w:val="20"/>
                <w:szCs w:val="20"/>
              </w:rPr>
              <w:t>Practical</w:t>
            </w:r>
            <w:r w:rsidR="00E55C26" w:rsidRPr="005571DF">
              <w:rPr>
                <w:b/>
                <w:color w:val="000000" w:themeColor="text1"/>
                <w:sz w:val="20"/>
                <w:szCs w:val="20"/>
              </w:rPr>
              <w:t xml:space="preserve"> classes (P</w:t>
            </w:r>
            <w:r w:rsidRPr="005571DF">
              <w:rPr>
                <w:b/>
                <w:color w:val="000000" w:themeColor="text1"/>
                <w:sz w:val="20"/>
                <w:szCs w:val="20"/>
              </w:rPr>
              <w:t>C</w:t>
            </w:r>
            <w:r w:rsidR="00E55C26" w:rsidRPr="005571DF">
              <w:rPr>
                <w:b/>
                <w:color w:val="000000" w:themeColor="text1"/>
                <w:sz w:val="20"/>
                <w:szCs w:val="20"/>
              </w:rPr>
              <w:t>)</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571DF" w:rsidRDefault="00E55C26">
            <w:pPr>
              <w:jc w:val="center"/>
              <w:rPr>
                <w:b/>
                <w:color w:val="000000" w:themeColor="text1"/>
                <w:sz w:val="20"/>
                <w:szCs w:val="20"/>
              </w:rPr>
            </w:pPr>
            <w:r w:rsidRPr="005571DF">
              <w:rPr>
                <w:b/>
                <w:color w:val="000000" w:themeColor="text1"/>
                <w:sz w:val="20"/>
                <w:szCs w:val="20"/>
              </w:rPr>
              <w:t>Lab. classes (L</w:t>
            </w:r>
            <w:r w:rsidR="0005625E" w:rsidRPr="005571DF">
              <w:rPr>
                <w:b/>
                <w:color w:val="000000" w:themeColor="text1"/>
                <w:sz w:val="20"/>
                <w:szCs w:val="20"/>
              </w:rPr>
              <w:t>C</w:t>
            </w:r>
            <w:r w:rsidRPr="005571DF">
              <w:rPr>
                <w:b/>
                <w:color w:val="000000" w:themeColor="text1"/>
                <w:sz w:val="20"/>
                <w:szCs w:val="20"/>
              </w:rPr>
              <w:t>)</w:t>
            </w:r>
          </w:p>
        </w:tc>
        <w:tc>
          <w:tcPr>
            <w:tcW w:w="1611" w:type="dxa"/>
            <w:vMerge/>
          </w:tcPr>
          <w:p w14:paraId="5604C448"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5571DF"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5571DF" w14:paraId="5604C453"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C109EAE" w:rsidR="00AB0852" w:rsidRPr="004D44C6" w:rsidRDefault="003E7833">
            <w:pPr>
              <w:rPr>
                <w:color w:val="000000" w:themeColor="text1"/>
                <w:sz w:val="20"/>
                <w:szCs w:val="20"/>
              </w:rPr>
            </w:pPr>
            <w:r w:rsidRPr="004D44C6">
              <w:rPr>
                <w:color w:val="000000"/>
                <w:sz w:val="20"/>
                <w:szCs w:val="20"/>
              </w:rPr>
              <w:t xml:space="preserve">102907 </w:t>
            </w:r>
            <w:r w:rsidR="009575CE" w:rsidRPr="004D44C6">
              <w:rPr>
                <w:color w:val="000000" w:themeColor="text1"/>
                <w:sz w:val="20"/>
                <w:szCs w:val="20"/>
              </w:rPr>
              <w:t xml:space="preserve">- International </w:t>
            </w:r>
            <w:r w:rsidR="0018294A" w:rsidRPr="004D44C6">
              <w:rPr>
                <w:color w:val="000000" w:themeColor="text1"/>
                <w:sz w:val="20"/>
                <w:szCs w:val="20"/>
              </w:rPr>
              <w:t>Customs</w:t>
            </w:r>
            <w:r w:rsidR="009575CE" w:rsidRPr="004D44C6">
              <w:rPr>
                <w:color w:val="000000" w:themeColor="text1"/>
                <w:sz w:val="20"/>
                <w:szCs w:val="20"/>
              </w:rPr>
              <w:t xml:space="preserve"> Law</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5571DF" w:rsidRDefault="00287820" w:rsidP="00441994">
            <w:pPr>
              <w:rPr>
                <w:rStyle w:val="normaltextrun"/>
                <w:color w:val="000000" w:themeColor="text1"/>
                <w:sz w:val="20"/>
                <w:szCs w:val="20"/>
                <w:shd w:val="clear" w:color="auto" w:fill="FFFFFF"/>
                <w:lang w:val="kk-KZ"/>
              </w:rPr>
            </w:pPr>
            <w:r w:rsidRPr="005571DF">
              <w:rPr>
                <w:rStyle w:val="normaltextrun"/>
                <w:color w:val="000000" w:themeColor="text1"/>
                <w:sz w:val="20"/>
                <w:szCs w:val="20"/>
                <w:shd w:val="clear" w:color="auto" w:fill="FFFFFF"/>
              </w:rPr>
              <w:t>4</w:t>
            </w:r>
          </w:p>
          <w:p w14:paraId="5604C44D" w14:textId="245F437C" w:rsidR="00AB0852" w:rsidRPr="005571DF" w:rsidRDefault="00441994">
            <w:pPr>
              <w:jc w:val="center"/>
              <w:rPr>
                <w:color w:val="000000" w:themeColor="text1"/>
                <w:sz w:val="20"/>
                <w:szCs w:val="20"/>
              </w:rPr>
            </w:pPr>
            <w:r w:rsidRPr="005571DF">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5571DF" w:rsidRDefault="00253618">
            <w:pPr>
              <w:jc w:val="center"/>
              <w:rPr>
                <w:color w:val="000000" w:themeColor="text1"/>
                <w:sz w:val="20"/>
                <w:szCs w:val="20"/>
              </w:rPr>
            </w:pPr>
            <w:r w:rsidRPr="005571DF">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5571DF" w:rsidRDefault="00253618">
            <w:pPr>
              <w:jc w:val="center"/>
              <w:rPr>
                <w:color w:val="000000" w:themeColor="text1"/>
                <w:sz w:val="20"/>
                <w:szCs w:val="20"/>
              </w:rPr>
            </w:pPr>
            <w:r w:rsidRPr="005571DF">
              <w:rPr>
                <w:color w:val="000000" w:themeColor="text1"/>
                <w:sz w:val="20"/>
                <w:szCs w:val="20"/>
              </w:rPr>
              <w:t>30</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5571DF" w:rsidRDefault="00253618">
            <w:pPr>
              <w:jc w:val="center"/>
              <w:rPr>
                <w:color w:val="000000" w:themeColor="text1"/>
                <w:sz w:val="20"/>
                <w:szCs w:val="20"/>
              </w:rPr>
            </w:pPr>
            <w:r w:rsidRPr="005571DF">
              <w:rPr>
                <w:color w:val="000000" w:themeColor="text1"/>
                <w:sz w:val="20"/>
                <w:szCs w:val="20"/>
              </w:rPr>
              <w:t>0</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5571DF" w:rsidRDefault="000D5F8E">
            <w:pPr>
              <w:jc w:val="center"/>
              <w:rPr>
                <w:color w:val="000000" w:themeColor="text1"/>
                <w:sz w:val="20"/>
                <w:szCs w:val="20"/>
              </w:rPr>
            </w:pPr>
            <w:r w:rsidRPr="005571DF">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5571DF" w:rsidRDefault="00B95FC9" w:rsidP="00441994">
            <w:pPr>
              <w:rPr>
                <w:color w:val="000000" w:themeColor="text1"/>
                <w:sz w:val="20"/>
                <w:szCs w:val="20"/>
                <w:lang w:val="kk-KZ"/>
              </w:rPr>
            </w:pPr>
            <w:r w:rsidRPr="005571DF">
              <w:rPr>
                <w:color w:val="000000" w:themeColor="text1"/>
                <w:sz w:val="20"/>
                <w:szCs w:val="20"/>
              </w:rPr>
              <w:t>6</w:t>
            </w:r>
          </w:p>
        </w:tc>
      </w:tr>
      <w:tr w:rsidR="00745D35" w:rsidRPr="005571DF"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571DF" w:rsidRDefault="00CA4B30" w:rsidP="00723D2C">
            <w:pPr>
              <w:jc w:val="center"/>
              <w:rPr>
                <w:b/>
                <w:bCs/>
                <w:color w:val="000000" w:themeColor="text1"/>
                <w:sz w:val="20"/>
                <w:szCs w:val="20"/>
              </w:rPr>
            </w:pPr>
            <w:r w:rsidRPr="005571DF">
              <w:rPr>
                <w:b/>
                <w:bCs/>
                <w:color w:val="000000" w:themeColor="text1"/>
                <w:sz w:val="20"/>
                <w:szCs w:val="20"/>
              </w:rPr>
              <w:t xml:space="preserve">ACADEMIC INFORMATION ABOUT THE </w:t>
            </w:r>
            <w:r w:rsidR="009B218B" w:rsidRPr="005571DF">
              <w:rPr>
                <w:b/>
                <w:color w:val="000000" w:themeColor="text1"/>
                <w:sz w:val="20"/>
                <w:szCs w:val="20"/>
                <w:lang w:val="en-US"/>
              </w:rPr>
              <w:t>COURSE</w:t>
            </w:r>
          </w:p>
        </w:tc>
      </w:tr>
      <w:tr w:rsidR="00745D35" w:rsidRPr="005571DF" w14:paraId="5604C45B"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571DF" w:rsidRDefault="009504CF" w:rsidP="00FC1689">
            <w:pPr>
              <w:pBdr>
                <w:top w:val="nil"/>
                <w:left w:val="nil"/>
                <w:bottom w:val="nil"/>
                <w:right w:val="nil"/>
                <w:between w:val="nil"/>
              </w:pBdr>
              <w:rPr>
                <w:b/>
                <w:color w:val="000000" w:themeColor="text1"/>
                <w:sz w:val="20"/>
                <w:szCs w:val="20"/>
              </w:rPr>
            </w:pPr>
            <w:r w:rsidRPr="005571DF">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571DF" w:rsidRDefault="0078340B" w:rsidP="00FC1689">
            <w:pPr>
              <w:rPr>
                <w:b/>
                <w:color w:val="000000" w:themeColor="text1"/>
                <w:sz w:val="20"/>
                <w:szCs w:val="20"/>
              </w:rPr>
            </w:pPr>
            <w:r w:rsidRPr="005571DF">
              <w:rPr>
                <w:b/>
                <w:color w:val="000000" w:themeColor="text1"/>
                <w:sz w:val="20"/>
                <w:szCs w:val="20"/>
              </w:rPr>
              <w:t>Cycle,</w:t>
            </w:r>
          </w:p>
          <w:p w14:paraId="5604C457" w14:textId="0E4DD885" w:rsidR="0078340B" w:rsidRPr="005571DF" w:rsidRDefault="0078340B" w:rsidP="00FC1689">
            <w:pPr>
              <w:rPr>
                <w:b/>
                <w:color w:val="000000" w:themeColor="text1"/>
                <w:sz w:val="20"/>
                <w:szCs w:val="20"/>
              </w:rPr>
            </w:pPr>
            <w:r w:rsidRPr="005571DF">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571DF" w:rsidRDefault="002B4684" w:rsidP="00FC1689">
            <w:pPr>
              <w:rPr>
                <w:b/>
                <w:color w:val="000000" w:themeColor="text1"/>
                <w:sz w:val="20"/>
                <w:szCs w:val="20"/>
              </w:rPr>
            </w:pPr>
            <w:r w:rsidRPr="005571DF">
              <w:rPr>
                <w:b/>
                <w:color w:val="000000" w:themeColor="text1"/>
                <w:sz w:val="20"/>
                <w:szCs w:val="20"/>
              </w:rPr>
              <w:t xml:space="preserve">Lecture </w:t>
            </w:r>
          </w:p>
          <w:p w14:paraId="5604C458" w14:textId="038B9DC1" w:rsidR="002B4684" w:rsidRPr="005571DF" w:rsidRDefault="002B4684" w:rsidP="00FC1689">
            <w:pPr>
              <w:rPr>
                <w:b/>
                <w:color w:val="000000" w:themeColor="text1"/>
                <w:sz w:val="20"/>
                <w:szCs w:val="20"/>
              </w:rPr>
            </w:pPr>
            <w:r w:rsidRPr="005571DF">
              <w:rPr>
                <w:b/>
                <w:color w:val="000000" w:themeColor="text1"/>
                <w:sz w:val="20"/>
                <w:szCs w:val="20"/>
              </w:rPr>
              <w:t>types</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571DF" w:rsidRDefault="002B4684" w:rsidP="00FC1689">
            <w:pPr>
              <w:rPr>
                <w:b/>
                <w:color w:val="000000" w:themeColor="text1"/>
                <w:sz w:val="20"/>
                <w:szCs w:val="20"/>
              </w:rPr>
            </w:pPr>
            <w:r w:rsidRPr="005571DF">
              <w:rPr>
                <w:b/>
                <w:color w:val="000000" w:themeColor="text1"/>
                <w:sz w:val="20"/>
                <w:szCs w:val="20"/>
              </w:rPr>
              <w:t>Types</w:t>
            </w:r>
            <w:r w:rsidR="0037020F" w:rsidRPr="005571DF">
              <w:rPr>
                <w:b/>
                <w:color w:val="000000" w:themeColor="text1"/>
                <w:sz w:val="20"/>
                <w:szCs w:val="20"/>
              </w:rPr>
              <w:t xml:space="preserve"> </w:t>
            </w:r>
          </w:p>
          <w:p w14:paraId="5604C459" w14:textId="7BDD0072" w:rsidR="002B4684" w:rsidRPr="005571DF" w:rsidRDefault="0037020F" w:rsidP="00FC1689">
            <w:pPr>
              <w:rPr>
                <w:b/>
                <w:color w:val="000000" w:themeColor="text1"/>
                <w:sz w:val="20"/>
                <w:szCs w:val="20"/>
              </w:rPr>
            </w:pPr>
            <w:r w:rsidRPr="005571DF">
              <w:rPr>
                <w:b/>
                <w:color w:val="000000" w:themeColor="text1"/>
                <w:sz w:val="20"/>
                <w:szCs w:val="20"/>
              </w:rPr>
              <w:t>of practical classes</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571DF" w:rsidRDefault="002B4684" w:rsidP="00FC1689">
            <w:pPr>
              <w:rPr>
                <w:b/>
                <w:color w:val="000000" w:themeColor="text1"/>
                <w:sz w:val="20"/>
                <w:szCs w:val="20"/>
              </w:rPr>
            </w:pPr>
            <w:r w:rsidRPr="005571DF">
              <w:rPr>
                <w:b/>
                <w:color w:val="000000" w:themeColor="text1"/>
                <w:sz w:val="20"/>
                <w:szCs w:val="20"/>
              </w:rPr>
              <w:t>Form and platform</w:t>
            </w:r>
            <w:r w:rsidR="00BE7ECE" w:rsidRPr="005571DF">
              <w:rPr>
                <w:b/>
                <w:color w:val="000000" w:themeColor="text1"/>
                <w:sz w:val="20"/>
                <w:szCs w:val="20"/>
                <w:lang w:val="en-US"/>
              </w:rPr>
              <w:t xml:space="preserve"> </w:t>
            </w:r>
            <w:r w:rsidR="008F65F1" w:rsidRPr="005571DF">
              <w:rPr>
                <w:b/>
                <w:color w:val="000000" w:themeColor="text1"/>
                <w:sz w:val="20"/>
                <w:szCs w:val="20"/>
              </w:rPr>
              <w:t>final control</w:t>
            </w:r>
          </w:p>
        </w:tc>
      </w:tr>
      <w:tr w:rsidR="00745D35" w:rsidRPr="005571DF" w14:paraId="5604C461"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5571DF" w:rsidRDefault="00253618" w:rsidP="00253618">
            <w:pPr>
              <w:pBdr>
                <w:top w:val="nil"/>
                <w:left w:val="nil"/>
                <w:bottom w:val="nil"/>
                <w:right w:val="nil"/>
                <w:between w:val="nil"/>
              </w:pBdr>
              <w:rPr>
                <w:bCs/>
                <w:color w:val="000000" w:themeColor="text1"/>
                <w:sz w:val="20"/>
                <w:szCs w:val="20"/>
              </w:rPr>
            </w:pPr>
            <w:r w:rsidRPr="005571DF">
              <w:rPr>
                <w:b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58AA418" w:rsidR="00253618" w:rsidRPr="005571DF" w:rsidRDefault="00602603" w:rsidP="00253618">
            <w:pPr>
              <w:rPr>
                <w:color w:val="000000" w:themeColor="text1"/>
                <w:sz w:val="20"/>
                <w:szCs w:val="20"/>
              </w:rPr>
            </w:pPr>
            <w:r w:rsidRPr="005571DF">
              <w:rPr>
                <w:color w:val="000000" w:themeColor="text1"/>
                <w:sz w:val="20"/>
                <w:szCs w:val="20"/>
              </w:rPr>
              <w:t>M</w:t>
            </w:r>
            <w:r w:rsidR="00253618" w:rsidRPr="005571DF">
              <w:rPr>
                <w:color w:val="000000" w:themeColor="text1"/>
                <w:sz w:val="20"/>
                <w:szCs w:val="20"/>
              </w:rPr>
              <w:t>D.</w:t>
            </w:r>
            <w:r w:rsidRPr="005571DF">
              <w:rPr>
                <w:color w:val="000000" w:themeColor="text1"/>
                <w:sz w:val="20"/>
                <w:szCs w:val="20"/>
              </w:rPr>
              <w:t xml:space="preserve"> </w:t>
            </w:r>
            <w:r w:rsidR="003E7833">
              <w:rPr>
                <w:color w:val="000000" w:themeColor="text1"/>
                <w:sz w:val="20"/>
                <w:szCs w:val="20"/>
              </w:rPr>
              <w:t>E</w:t>
            </w:r>
            <w:r w:rsidRPr="005571DF">
              <w:rPr>
                <w:color w:val="000000" w:themeColor="text1"/>
                <w:sz w:val="20"/>
                <w:szCs w:val="20"/>
              </w:rPr>
              <w:t>C. M-</w:t>
            </w:r>
            <w:r w:rsidR="003E7833">
              <w:rPr>
                <w:color w:val="000000" w:themeColor="text1"/>
                <w:sz w:val="20"/>
                <w:szCs w:val="20"/>
              </w:rPr>
              <w:t>7.</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5571DF" w:rsidRDefault="00253618" w:rsidP="00253618">
            <w:pPr>
              <w:jc w:val="center"/>
              <w:rPr>
                <w:color w:val="000000" w:themeColor="text1"/>
                <w:sz w:val="20"/>
                <w:szCs w:val="20"/>
                <w:lang w:val="kk-KZ"/>
              </w:rPr>
            </w:pPr>
            <w:r w:rsidRPr="005571DF">
              <w:rPr>
                <w:color w:val="000000" w:themeColor="text1"/>
                <w:sz w:val="20"/>
                <w:szCs w:val="20"/>
              </w:rPr>
              <w:t>Informational, debatable, problematic</w:t>
            </w:r>
          </w:p>
        </w:tc>
        <w:tc>
          <w:tcPr>
            <w:tcW w:w="16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5571DF" w:rsidRDefault="00253618" w:rsidP="00253618">
            <w:pPr>
              <w:jc w:val="center"/>
              <w:rPr>
                <w:color w:val="000000" w:themeColor="text1"/>
                <w:sz w:val="20"/>
                <w:szCs w:val="20"/>
              </w:rPr>
            </w:pPr>
            <w:r w:rsidRPr="005571DF">
              <w:rPr>
                <w:color w:val="000000" w:themeColor="text1"/>
                <w:sz w:val="20"/>
                <w:szCs w:val="20"/>
              </w:rPr>
              <w:t>Mixed form of seminars: tests, group work, case studies, etc.</w:t>
            </w:r>
          </w:p>
        </w:tc>
        <w:tc>
          <w:tcPr>
            <w:tcW w:w="405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5571DF" w:rsidRDefault="00253618" w:rsidP="00253618">
            <w:pPr>
              <w:rPr>
                <w:color w:val="000000" w:themeColor="text1"/>
                <w:sz w:val="20"/>
                <w:szCs w:val="20"/>
              </w:rPr>
            </w:pPr>
            <w:r w:rsidRPr="005571DF">
              <w:rPr>
                <w:color w:val="000000" w:themeColor="text1"/>
                <w:sz w:val="20"/>
                <w:szCs w:val="20"/>
              </w:rPr>
              <w:t>Standard oral</w:t>
            </w:r>
            <w:proofErr w:type="spellStart"/>
            <w:r w:rsidRPr="005571DF">
              <w:rPr>
                <w:color w:val="000000" w:themeColor="text1"/>
                <w:sz w:val="20"/>
                <w:szCs w:val="20"/>
                <w:lang w:val="en-US"/>
              </w:rPr>
              <w:t>ly</w:t>
            </w:r>
            <w:proofErr w:type="spellEnd"/>
            <w:r w:rsidRPr="005571DF">
              <w:rPr>
                <w:color w:val="000000" w:themeColor="text1"/>
                <w:sz w:val="20"/>
                <w:szCs w:val="20"/>
              </w:rPr>
              <w:t xml:space="preserve"> offline </w:t>
            </w:r>
          </w:p>
          <w:p w14:paraId="5604C460" w14:textId="066015F2" w:rsidR="00253618" w:rsidRPr="005571DF" w:rsidRDefault="00253618" w:rsidP="00253618">
            <w:pPr>
              <w:rPr>
                <w:color w:val="000000" w:themeColor="text1"/>
                <w:sz w:val="20"/>
                <w:szCs w:val="20"/>
              </w:rPr>
            </w:pPr>
            <w:r w:rsidRPr="005571DF">
              <w:rPr>
                <w:color w:val="000000" w:themeColor="text1"/>
                <w:sz w:val="20"/>
                <w:szCs w:val="20"/>
              </w:rPr>
              <w:t>IS</w:t>
            </w:r>
            <w:r w:rsidRPr="005571DF">
              <w:rPr>
                <w:color w:val="000000" w:themeColor="text1"/>
                <w:sz w:val="20"/>
                <w:szCs w:val="20"/>
                <w:lang w:val="kk-KZ"/>
              </w:rPr>
              <w:t xml:space="preserve"> «</w:t>
            </w:r>
            <w:proofErr w:type="spellStart"/>
            <w:r w:rsidRPr="005571DF">
              <w:rPr>
                <w:color w:val="000000" w:themeColor="text1"/>
                <w:sz w:val="20"/>
                <w:szCs w:val="20"/>
              </w:rPr>
              <w:t>Univer</w:t>
            </w:r>
            <w:proofErr w:type="spellEnd"/>
            <w:r w:rsidRPr="005571DF">
              <w:rPr>
                <w:color w:val="000000" w:themeColor="text1"/>
                <w:sz w:val="20"/>
                <w:szCs w:val="20"/>
                <w:lang w:val="kk-KZ"/>
              </w:rPr>
              <w:t>»</w:t>
            </w:r>
          </w:p>
        </w:tc>
      </w:tr>
      <w:tr w:rsidR="00745D35" w:rsidRPr="005571DF" w14:paraId="5604C465" w14:textId="77777777" w:rsidTr="005571DF">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5571DF" w:rsidRDefault="00253618" w:rsidP="00253618">
            <w:pPr>
              <w:rPr>
                <w:b/>
                <w:color w:val="000000" w:themeColor="text1"/>
                <w:sz w:val="20"/>
                <w:szCs w:val="20"/>
              </w:rPr>
            </w:pPr>
            <w:r w:rsidRPr="005571DF">
              <w:rPr>
                <w:b/>
                <w:color w:val="000000" w:themeColor="text1"/>
                <w:sz w:val="20"/>
                <w:szCs w:val="20"/>
              </w:rPr>
              <w:t xml:space="preserve">Lecturer </w:t>
            </w:r>
            <w:r w:rsidRPr="005571DF">
              <w:rPr>
                <w:b/>
                <w:color w:val="000000" w:themeColor="text1"/>
                <w:sz w:val="20"/>
                <w:szCs w:val="20"/>
                <w:lang w:val="kk-KZ"/>
              </w:rPr>
              <w:t xml:space="preserve">- </w:t>
            </w:r>
            <w:r w:rsidRPr="005571DF">
              <w:rPr>
                <w:b/>
                <w:color w:val="000000" w:themeColor="text1"/>
                <w:sz w:val="20"/>
                <w:szCs w:val="20"/>
              </w:rPr>
              <w:t>(s)</w:t>
            </w:r>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5571DF" w:rsidRDefault="00253618" w:rsidP="00253618">
            <w:pPr>
              <w:jc w:val="both"/>
              <w:rPr>
                <w:color w:val="000000" w:themeColor="text1"/>
                <w:sz w:val="20"/>
                <w:szCs w:val="20"/>
              </w:rPr>
            </w:pP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Aidana</w:t>
            </w:r>
            <w:proofErr w:type="spellEnd"/>
            <w:r w:rsidRPr="005571DF">
              <w:rPr>
                <w:color w:val="000000" w:themeColor="text1"/>
                <w:sz w:val="20"/>
                <w:szCs w:val="20"/>
                <w:lang w:val="en-US"/>
              </w:rPr>
              <w:t xml:space="preserve"> </w:t>
            </w:r>
            <w:proofErr w:type="spellStart"/>
            <w:r w:rsidRPr="005571DF">
              <w:rPr>
                <w:color w:val="000000" w:themeColor="text1"/>
                <w:sz w:val="20"/>
                <w:szCs w:val="20"/>
                <w:lang w:val="en-US"/>
              </w:rPr>
              <w:t>Aitukyzy</w:t>
            </w:r>
            <w:proofErr w:type="spellEnd"/>
            <w:r w:rsidRPr="005571DF">
              <w:rPr>
                <w:color w:val="000000" w:themeColor="text1"/>
                <w:sz w:val="20"/>
                <w:szCs w:val="20"/>
                <w:lang w:val="en-US"/>
              </w:rPr>
              <w:t>, acting associate professor</w:t>
            </w:r>
          </w:p>
        </w:tc>
        <w:tc>
          <w:tcPr>
            <w:tcW w:w="4050" w:type="dxa"/>
            <w:gridSpan w:val="2"/>
            <w:vMerge/>
          </w:tcPr>
          <w:p w14:paraId="5604C464" w14:textId="77777777" w:rsidR="00253618" w:rsidRPr="005571DF" w:rsidRDefault="00253618" w:rsidP="00253618">
            <w:pPr>
              <w:jc w:val="center"/>
              <w:rPr>
                <w:color w:val="000000" w:themeColor="text1"/>
                <w:sz w:val="20"/>
                <w:szCs w:val="20"/>
              </w:rPr>
            </w:pPr>
          </w:p>
        </w:tc>
      </w:tr>
      <w:tr w:rsidR="00745D35" w:rsidRPr="005571DF" w14:paraId="5604C469"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e-mail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5571DF" w:rsidRDefault="00000000" w:rsidP="00253618">
            <w:pPr>
              <w:jc w:val="both"/>
              <w:rPr>
                <w:color w:val="000000" w:themeColor="text1"/>
                <w:sz w:val="20"/>
                <w:szCs w:val="20"/>
              </w:rPr>
            </w:pPr>
            <w:hyperlink r:id="rId10" w:history="1">
              <w:r w:rsidR="00253618" w:rsidRPr="005571DF">
                <w:rPr>
                  <w:rStyle w:val="af9"/>
                  <w:color w:val="000000" w:themeColor="text1"/>
                  <w:sz w:val="20"/>
                  <w:szCs w:val="20"/>
                  <w:lang w:val="en-US"/>
                </w:rPr>
                <w:t>Aidana-best91@mail.ru</w:t>
              </w:r>
            </w:hyperlink>
            <w:r w:rsidR="00253618" w:rsidRPr="005571DF">
              <w:rPr>
                <w:color w:val="000000" w:themeColor="text1"/>
                <w:sz w:val="20"/>
                <w:szCs w:val="20"/>
                <w:lang w:val="en-US"/>
              </w:rPr>
              <w:t xml:space="preserve"> </w:t>
            </w:r>
          </w:p>
        </w:tc>
        <w:tc>
          <w:tcPr>
            <w:tcW w:w="4050" w:type="dxa"/>
            <w:gridSpan w:val="2"/>
            <w:vMerge/>
          </w:tcPr>
          <w:p w14:paraId="5604C468"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5604C46D" w14:textId="77777777" w:rsidTr="005571D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5571DF" w:rsidRDefault="00253618" w:rsidP="00253618">
            <w:pPr>
              <w:rPr>
                <w:b/>
                <w:color w:val="000000" w:themeColor="text1"/>
                <w:sz w:val="20"/>
                <w:szCs w:val="20"/>
                <w:lang w:val="kk-KZ"/>
              </w:rPr>
            </w:pPr>
            <w:proofErr w:type="gramStart"/>
            <w:r w:rsidRPr="005571DF">
              <w:rPr>
                <w:b/>
                <w:color w:val="000000" w:themeColor="text1"/>
                <w:sz w:val="20"/>
                <w:szCs w:val="20"/>
              </w:rPr>
              <w:t xml:space="preserve">Phone </w:t>
            </w:r>
            <w:r w:rsidRPr="005571DF">
              <w:rPr>
                <w:b/>
                <w:color w:val="000000" w:themeColor="text1"/>
                <w:sz w:val="20"/>
                <w:szCs w:val="20"/>
                <w:lang w:val="kk-KZ"/>
              </w:rPr>
              <w:t>:</w:t>
            </w:r>
            <w:proofErr w:type="gramEnd"/>
          </w:p>
        </w:tc>
        <w:tc>
          <w:tcPr>
            <w:tcW w:w="49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5571DF" w:rsidRDefault="00253618" w:rsidP="00253618">
            <w:pPr>
              <w:jc w:val="both"/>
              <w:rPr>
                <w:color w:val="000000" w:themeColor="text1"/>
                <w:sz w:val="20"/>
                <w:szCs w:val="20"/>
              </w:rPr>
            </w:pPr>
            <w:r w:rsidRPr="005571DF">
              <w:rPr>
                <w:color w:val="000000" w:themeColor="text1"/>
                <w:sz w:val="20"/>
                <w:szCs w:val="20"/>
                <w:lang w:val="en-US"/>
              </w:rPr>
              <w:t>+7 701 091 44 55</w:t>
            </w:r>
          </w:p>
        </w:tc>
        <w:tc>
          <w:tcPr>
            <w:tcW w:w="4050" w:type="dxa"/>
            <w:gridSpan w:val="2"/>
            <w:vMerge/>
          </w:tcPr>
          <w:p w14:paraId="5604C46C" w14:textId="77777777" w:rsidR="00253618" w:rsidRPr="005571DF"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5571DF"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5571DF" w:rsidRDefault="00CA4B30" w:rsidP="00253618">
            <w:pPr>
              <w:jc w:val="center"/>
              <w:rPr>
                <w:b/>
                <w:bCs/>
                <w:color w:val="000000" w:themeColor="text1"/>
                <w:sz w:val="20"/>
                <w:szCs w:val="20"/>
              </w:rPr>
            </w:pPr>
            <w:r w:rsidRPr="005571DF">
              <w:rPr>
                <w:b/>
                <w:bCs/>
                <w:color w:val="000000" w:themeColor="text1"/>
                <w:sz w:val="20"/>
                <w:szCs w:val="20"/>
              </w:rPr>
              <w:t xml:space="preserve">ACADEMIC </w:t>
            </w:r>
            <w:r w:rsidR="009B218B" w:rsidRPr="005571DF">
              <w:rPr>
                <w:b/>
                <w:color w:val="000000" w:themeColor="text1"/>
                <w:sz w:val="20"/>
                <w:szCs w:val="20"/>
                <w:lang w:val="en-US"/>
              </w:rPr>
              <w:t>COURSE</w:t>
            </w:r>
            <w:r w:rsidRPr="005571DF">
              <w:rPr>
                <w:b/>
                <w:bCs/>
                <w:color w:val="000000" w:themeColor="text1"/>
                <w:sz w:val="20"/>
                <w:szCs w:val="20"/>
              </w:rPr>
              <w:t xml:space="preserve"> PRESENTATION</w:t>
            </w:r>
          </w:p>
        </w:tc>
      </w:tr>
      <w:tr w:rsidR="00745D35" w:rsidRPr="005571DF" w14:paraId="517E5341" w14:textId="77777777" w:rsidTr="005571DF">
        <w:tc>
          <w:tcPr>
            <w:tcW w:w="1701" w:type="dxa"/>
            <w:shd w:val="clear" w:color="auto" w:fill="auto"/>
          </w:tcPr>
          <w:p w14:paraId="3AE9678D" w14:textId="77777777" w:rsidR="00BE7ECE" w:rsidRPr="005571DF" w:rsidRDefault="00A02A85" w:rsidP="000C2E1B">
            <w:pPr>
              <w:rPr>
                <w:b/>
                <w:color w:val="000000" w:themeColor="text1"/>
                <w:sz w:val="20"/>
                <w:szCs w:val="20"/>
              </w:rPr>
            </w:pPr>
            <w:r w:rsidRPr="005571DF">
              <w:rPr>
                <w:b/>
                <w:color w:val="000000" w:themeColor="text1"/>
                <w:sz w:val="20"/>
                <w:szCs w:val="20"/>
              </w:rPr>
              <w:t>Purpose</w:t>
            </w:r>
          </w:p>
          <w:p w14:paraId="53DE6BE6" w14:textId="27365548" w:rsidR="00A02A85" w:rsidRPr="005571DF" w:rsidRDefault="00A02A85" w:rsidP="000C2E1B">
            <w:pPr>
              <w:rPr>
                <w:b/>
                <w:color w:val="000000" w:themeColor="text1"/>
                <w:sz w:val="20"/>
                <w:szCs w:val="20"/>
              </w:rPr>
            </w:pPr>
            <w:r w:rsidRPr="005571DF">
              <w:rPr>
                <w:b/>
                <w:color w:val="000000" w:themeColor="text1"/>
                <w:sz w:val="20"/>
                <w:szCs w:val="20"/>
              </w:rPr>
              <w:t xml:space="preserve">of the </w:t>
            </w:r>
            <w:r w:rsidR="000267FB" w:rsidRPr="005571DF">
              <w:rPr>
                <w:b/>
                <w:color w:val="000000" w:themeColor="text1"/>
                <w:sz w:val="20"/>
                <w:szCs w:val="20"/>
                <w:lang w:val="en-US"/>
              </w:rPr>
              <w:t>course</w:t>
            </w:r>
          </w:p>
        </w:tc>
        <w:tc>
          <w:tcPr>
            <w:tcW w:w="4910" w:type="dxa"/>
            <w:gridSpan w:val="5"/>
            <w:shd w:val="clear" w:color="auto" w:fill="auto"/>
          </w:tcPr>
          <w:p w14:paraId="16DE28E7" w14:textId="5968EE7F" w:rsidR="00A02A85" w:rsidRPr="005571DF" w:rsidRDefault="00A02A85" w:rsidP="005809F0">
            <w:pPr>
              <w:jc w:val="center"/>
              <w:rPr>
                <w:color w:val="000000" w:themeColor="text1"/>
                <w:sz w:val="20"/>
                <w:szCs w:val="20"/>
              </w:rPr>
            </w:pPr>
            <w:r w:rsidRPr="005571DF">
              <w:rPr>
                <w:b/>
                <w:color w:val="000000" w:themeColor="text1"/>
                <w:sz w:val="20"/>
                <w:szCs w:val="20"/>
              </w:rPr>
              <w:t>Expected Learning Outcomes (L</w:t>
            </w:r>
            <w:r w:rsidR="00845971" w:rsidRPr="005571DF">
              <w:rPr>
                <w:b/>
                <w:color w:val="000000" w:themeColor="text1"/>
                <w:sz w:val="20"/>
                <w:szCs w:val="20"/>
              </w:rPr>
              <w:t>O</w:t>
            </w:r>
            <w:r w:rsidRPr="005571DF">
              <w:rPr>
                <w:b/>
                <w:color w:val="000000" w:themeColor="text1"/>
                <w:sz w:val="20"/>
                <w:szCs w:val="20"/>
              </w:rPr>
              <w:t xml:space="preserve">) </w:t>
            </w:r>
            <w:r w:rsidRPr="005571DF">
              <w:rPr>
                <w:b/>
                <w:color w:val="000000" w:themeColor="text1"/>
                <w:sz w:val="20"/>
                <w:szCs w:val="20"/>
                <w:lang w:val="kk-KZ"/>
              </w:rPr>
              <w:t>*</w:t>
            </w:r>
            <w:r w:rsidRPr="005571DF">
              <w:rPr>
                <w:color w:val="000000" w:themeColor="text1"/>
                <w:sz w:val="20"/>
                <w:szCs w:val="20"/>
              </w:rPr>
              <w:t xml:space="preserve"> </w:t>
            </w:r>
          </w:p>
          <w:p w14:paraId="63D3F14B" w14:textId="3063AB4E" w:rsidR="00A02A85" w:rsidRPr="005571DF" w:rsidRDefault="00A02A85" w:rsidP="005809F0">
            <w:pPr>
              <w:jc w:val="center"/>
              <w:rPr>
                <w:b/>
                <w:color w:val="000000" w:themeColor="text1"/>
                <w:sz w:val="20"/>
                <w:szCs w:val="20"/>
              </w:rPr>
            </w:pPr>
          </w:p>
        </w:tc>
        <w:tc>
          <w:tcPr>
            <w:tcW w:w="4050" w:type="dxa"/>
            <w:gridSpan w:val="2"/>
            <w:shd w:val="clear" w:color="auto" w:fill="auto"/>
          </w:tcPr>
          <w:p w14:paraId="7C3E6AB5" w14:textId="77777777" w:rsidR="00682808" w:rsidRPr="005571DF" w:rsidRDefault="00682808" w:rsidP="005809F0">
            <w:pPr>
              <w:jc w:val="center"/>
              <w:rPr>
                <w:rStyle w:val="normaltextrun"/>
                <w:b/>
                <w:bCs/>
                <w:color w:val="000000" w:themeColor="text1"/>
                <w:sz w:val="20"/>
                <w:szCs w:val="20"/>
                <w:bdr w:val="none" w:sz="0" w:space="0" w:color="auto" w:frame="1"/>
                <w:lang w:val="en-US"/>
              </w:rPr>
            </w:pPr>
            <w:r w:rsidRPr="005571DF">
              <w:rPr>
                <w:rStyle w:val="normaltextrun"/>
                <w:b/>
                <w:bCs/>
                <w:color w:val="000000" w:themeColor="text1"/>
                <w:sz w:val="20"/>
                <w:szCs w:val="20"/>
                <w:bdr w:val="none" w:sz="0" w:space="0" w:color="auto" w:frame="1"/>
                <w:lang w:val="en-US"/>
              </w:rPr>
              <w:t>Indicators of LO achievement (ID)</w:t>
            </w:r>
          </w:p>
          <w:p w14:paraId="33C2C14C" w14:textId="14C929BC" w:rsidR="00A02A85" w:rsidRPr="005571DF" w:rsidRDefault="00A02A85" w:rsidP="00253618">
            <w:pPr>
              <w:rPr>
                <w:color w:val="000000" w:themeColor="text1"/>
                <w:sz w:val="20"/>
                <w:szCs w:val="20"/>
              </w:rPr>
            </w:pPr>
          </w:p>
        </w:tc>
      </w:tr>
      <w:tr w:rsidR="00745D35" w:rsidRPr="005571DF" w14:paraId="0EDC5837" w14:textId="77777777" w:rsidTr="005571DF">
        <w:trPr>
          <w:trHeight w:val="152"/>
        </w:trPr>
        <w:tc>
          <w:tcPr>
            <w:tcW w:w="1701" w:type="dxa"/>
            <w:vMerge w:val="restart"/>
            <w:shd w:val="clear" w:color="auto" w:fill="auto"/>
          </w:tcPr>
          <w:p w14:paraId="764CCBDD" w14:textId="6616D5F8" w:rsidR="00A02A85" w:rsidRPr="003E7833" w:rsidRDefault="003E7833" w:rsidP="005809F0">
            <w:pPr>
              <w:jc w:val="both"/>
              <w:rPr>
                <w:b/>
                <w:color w:val="000000" w:themeColor="text1"/>
                <w:sz w:val="20"/>
                <w:szCs w:val="20"/>
              </w:rPr>
            </w:pPr>
            <w:r w:rsidRPr="003E7833">
              <w:rPr>
                <w:color w:val="000000"/>
                <w:sz w:val="20"/>
                <w:szCs w:val="20"/>
              </w:rPr>
              <w:t>The course forms a systematic understanding of modern international customs relations and international conventions regulating them. The course develops the ability to apply the norms of international and Kazakh customs law, the skills of processing international customs documents, identifying customs offenses and bringing to justice for their commission.</w:t>
            </w:r>
          </w:p>
        </w:tc>
        <w:tc>
          <w:tcPr>
            <w:tcW w:w="4910" w:type="dxa"/>
            <w:gridSpan w:val="5"/>
            <w:vMerge w:val="restart"/>
            <w:shd w:val="clear" w:color="auto" w:fill="auto"/>
          </w:tcPr>
          <w:p w14:paraId="5879C474" w14:textId="26E54C95"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proofErr w:type="spellStart"/>
            <w:r w:rsidR="00505553" w:rsidRPr="00505553">
              <w:rPr>
                <w:color w:val="000000" w:themeColor="text1"/>
                <w:sz w:val="20"/>
                <w:szCs w:val="20"/>
                <w:lang w:val="kk-KZ"/>
              </w:rPr>
              <w:t>To</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explain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essence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of</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basic</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concepts</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in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current</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legislation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in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field</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of</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customs</w:t>
            </w:r>
            <w:proofErr w:type="spellEnd"/>
          </w:p>
        </w:tc>
        <w:tc>
          <w:tcPr>
            <w:tcW w:w="4050" w:type="dxa"/>
            <w:gridSpan w:val="2"/>
            <w:shd w:val="clear" w:color="auto" w:fill="auto"/>
          </w:tcPr>
          <w:p w14:paraId="5272881B" w14:textId="5B3DB14B" w:rsidR="00A02A85" w:rsidRPr="00E74DCC" w:rsidRDefault="00E74DCC" w:rsidP="00E74DCC">
            <w:pPr>
              <w:pStyle w:val="afe"/>
              <w:numPr>
                <w:ilvl w:val="1"/>
                <w:numId w:val="13"/>
              </w:numPr>
              <w:jc w:val="both"/>
              <w:rPr>
                <w:color w:val="000000" w:themeColor="text1"/>
                <w:sz w:val="20"/>
                <w:szCs w:val="20"/>
              </w:rPr>
            </w:pPr>
            <w:r w:rsidRPr="00E74DCC">
              <w:rPr>
                <w:color w:val="000000" w:themeColor="text1"/>
                <w:sz w:val="20"/>
                <w:szCs w:val="20"/>
              </w:rPr>
              <w:t>Understand the basic definitions in the current legislation in the field of customs</w:t>
            </w:r>
          </w:p>
        </w:tc>
      </w:tr>
      <w:tr w:rsidR="00E74DCC" w:rsidRPr="005571DF" w14:paraId="2646AE09" w14:textId="77777777" w:rsidTr="005571DF">
        <w:trPr>
          <w:trHeight w:val="152"/>
        </w:trPr>
        <w:tc>
          <w:tcPr>
            <w:tcW w:w="1701" w:type="dxa"/>
            <w:vMerge/>
            <w:shd w:val="clear" w:color="auto" w:fill="auto"/>
          </w:tcPr>
          <w:p w14:paraId="5E6DD4FE" w14:textId="77777777" w:rsidR="00E74DCC" w:rsidRPr="003E7833" w:rsidRDefault="00E74DCC" w:rsidP="005809F0">
            <w:pPr>
              <w:jc w:val="both"/>
              <w:rPr>
                <w:color w:val="000000"/>
                <w:sz w:val="20"/>
                <w:szCs w:val="20"/>
              </w:rPr>
            </w:pPr>
          </w:p>
        </w:tc>
        <w:tc>
          <w:tcPr>
            <w:tcW w:w="4910" w:type="dxa"/>
            <w:gridSpan w:val="5"/>
            <w:vMerge/>
            <w:shd w:val="clear" w:color="auto" w:fill="auto"/>
          </w:tcPr>
          <w:p w14:paraId="36910CAF" w14:textId="77777777" w:rsidR="00E74DCC" w:rsidRPr="005571DF" w:rsidRDefault="00E74DCC" w:rsidP="009575CE">
            <w:pPr>
              <w:pStyle w:val="afe"/>
              <w:numPr>
                <w:ilvl w:val="0"/>
                <w:numId w:val="14"/>
              </w:numPr>
              <w:tabs>
                <w:tab w:val="left" w:pos="166"/>
              </w:tabs>
              <w:jc w:val="both"/>
              <w:rPr>
                <w:color w:val="000000" w:themeColor="text1"/>
                <w:sz w:val="20"/>
                <w:szCs w:val="20"/>
                <w:lang w:val="kk-KZ"/>
              </w:rPr>
            </w:pPr>
          </w:p>
        </w:tc>
        <w:tc>
          <w:tcPr>
            <w:tcW w:w="4050" w:type="dxa"/>
            <w:gridSpan w:val="2"/>
            <w:shd w:val="clear" w:color="auto" w:fill="auto"/>
          </w:tcPr>
          <w:p w14:paraId="75A06B70" w14:textId="368FF8D6" w:rsidR="00E74DCC" w:rsidRPr="00E74DCC" w:rsidRDefault="00E74DCC" w:rsidP="00E74DCC">
            <w:pPr>
              <w:jc w:val="both"/>
              <w:rPr>
                <w:color w:val="000000" w:themeColor="text1"/>
                <w:sz w:val="20"/>
                <w:szCs w:val="20"/>
              </w:rPr>
            </w:pPr>
            <w:proofErr w:type="gramStart"/>
            <w:r w:rsidRPr="00E74DCC">
              <w:rPr>
                <w:color w:val="000000" w:themeColor="text1"/>
                <w:sz w:val="20"/>
                <w:szCs w:val="20"/>
              </w:rPr>
              <w:t>1.2  Explain</w:t>
            </w:r>
            <w:proofErr w:type="gramEnd"/>
            <w:r w:rsidRPr="00E74DCC">
              <w:rPr>
                <w:color w:val="000000" w:themeColor="text1"/>
                <w:sz w:val="20"/>
                <w:szCs w:val="20"/>
              </w:rPr>
              <w:t xml:space="preserve"> the principles and sources of customs law</w:t>
            </w:r>
          </w:p>
        </w:tc>
      </w:tr>
      <w:tr w:rsidR="00745D35" w:rsidRPr="005571DF" w14:paraId="23C41C40" w14:textId="77777777" w:rsidTr="005571DF">
        <w:trPr>
          <w:trHeight w:val="152"/>
        </w:trPr>
        <w:tc>
          <w:tcPr>
            <w:tcW w:w="1701" w:type="dxa"/>
            <w:vMerge/>
          </w:tcPr>
          <w:p w14:paraId="3630F8BE" w14:textId="77777777" w:rsidR="00A02A85" w:rsidRPr="005571DF" w:rsidRDefault="00A02A85" w:rsidP="005809F0">
            <w:pPr>
              <w:jc w:val="both"/>
              <w:rPr>
                <w:b/>
                <w:color w:val="000000" w:themeColor="text1"/>
                <w:sz w:val="20"/>
                <w:szCs w:val="20"/>
              </w:rPr>
            </w:pPr>
          </w:p>
        </w:tc>
        <w:tc>
          <w:tcPr>
            <w:tcW w:w="4910" w:type="dxa"/>
            <w:gridSpan w:val="5"/>
            <w:vMerge/>
          </w:tcPr>
          <w:p w14:paraId="0FC364CC"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55FE9C6E" w14:textId="70178A6B" w:rsidR="00FF6AEF" w:rsidRPr="00E74DCC" w:rsidRDefault="00E74DCC" w:rsidP="00E74DCC">
            <w:pPr>
              <w:jc w:val="both"/>
              <w:rPr>
                <w:color w:val="000000" w:themeColor="text1"/>
                <w:sz w:val="20"/>
                <w:szCs w:val="20"/>
              </w:rPr>
            </w:pPr>
            <w:r w:rsidRPr="00E74DCC">
              <w:rPr>
                <w:color w:val="000000" w:themeColor="text1"/>
                <w:sz w:val="20"/>
                <w:szCs w:val="20"/>
              </w:rPr>
              <w:t xml:space="preserve">1.3 </w:t>
            </w:r>
            <w:r>
              <w:rPr>
                <w:color w:val="000000" w:themeColor="text1"/>
                <w:sz w:val="20"/>
                <w:szCs w:val="20"/>
              </w:rPr>
              <w:t xml:space="preserve">   </w:t>
            </w:r>
            <w:r w:rsidRPr="00E74DCC">
              <w:rPr>
                <w:color w:val="000000" w:themeColor="text1"/>
                <w:sz w:val="20"/>
                <w:szCs w:val="20"/>
              </w:rPr>
              <w:t>Classify the subjects of customs law</w:t>
            </w:r>
          </w:p>
        </w:tc>
      </w:tr>
      <w:tr w:rsidR="009575CE" w:rsidRPr="005571DF" w14:paraId="5932BD0F" w14:textId="77777777" w:rsidTr="005571DF">
        <w:trPr>
          <w:trHeight w:val="76"/>
        </w:trPr>
        <w:tc>
          <w:tcPr>
            <w:tcW w:w="1701" w:type="dxa"/>
            <w:vMerge/>
          </w:tcPr>
          <w:p w14:paraId="067C6DC4"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E8BBBC9" w14:textId="2FAE3632" w:rsidR="009575CE"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505553" w:rsidRPr="00505553">
              <w:rPr>
                <w:sz w:val="20"/>
                <w:szCs w:val="20"/>
                <w:lang w:val="en-US"/>
              </w:rPr>
              <w:t>To understand the forms and methods of customs activity, the functioning of the system of customs authorities</w:t>
            </w:r>
          </w:p>
        </w:tc>
        <w:tc>
          <w:tcPr>
            <w:tcW w:w="4050" w:type="dxa"/>
            <w:gridSpan w:val="2"/>
            <w:shd w:val="clear" w:color="auto" w:fill="auto"/>
          </w:tcPr>
          <w:p w14:paraId="01B00815" w14:textId="046E73BC" w:rsidR="009575CE" w:rsidRPr="005571DF" w:rsidRDefault="009575CE" w:rsidP="00E74DCC">
            <w:pPr>
              <w:jc w:val="both"/>
              <w:rPr>
                <w:color w:val="000000" w:themeColor="text1"/>
                <w:sz w:val="20"/>
                <w:szCs w:val="20"/>
              </w:rPr>
            </w:pPr>
            <w:r w:rsidRPr="005571DF">
              <w:rPr>
                <w:color w:val="000000" w:themeColor="text1"/>
                <w:sz w:val="20"/>
                <w:szCs w:val="20"/>
              </w:rPr>
              <w:t xml:space="preserve">2.1 </w:t>
            </w:r>
            <w:r w:rsidR="00E74DCC" w:rsidRPr="00E74DCC">
              <w:rPr>
                <w:color w:val="000000" w:themeColor="text1"/>
                <w:sz w:val="20"/>
                <w:szCs w:val="20"/>
              </w:rPr>
              <w:t>To use specific knowledge when studying the system and functions of customs authorities</w:t>
            </w:r>
          </w:p>
        </w:tc>
      </w:tr>
      <w:tr w:rsidR="00E74DCC" w:rsidRPr="005571DF" w14:paraId="592DC10D" w14:textId="77777777" w:rsidTr="005571DF">
        <w:trPr>
          <w:trHeight w:val="76"/>
        </w:trPr>
        <w:tc>
          <w:tcPr>
            <w:tcW w:w="1701" w:type="dxa"/>
            <w:vMerge/>
          </w:tcPr>
          <w:p w14:paraId="2AE31739" w14:textId="77777777" w:rsidR="00E74DCC" w:rsidRPr="005571DF" w:rsidRDefault="00E74DCC"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64FEAE3C" w14:textId="77777777" w:rsidR="00E74DCC" w:rsidRPr="005571DF" w:rsidRDefault="00E74DCC" w:rsidP="009575CE">
            <w:pPr>
              <w:pStyle w:val="afe"/>
              <w:numPr>
                <w:ilvl w:val="0"/>
                <w:numId w:val="14"/>
              </w:numPr>
              <w:tabs>
                <w:tab w:val="left" w:pos="166"/>
              </w:tabs>
              <w:jc w:val="both"/>
              <w:rPr>
                <w:color w:val="000000" w:themeColor="text1"/>
                <w:sz w:val="20"/>
                <w:szCs w:val="20"/>
                <w:lang w:val="kk-KZ"/>
              </w:rPr>
            </w:pPr>
          </w:p>
        </w:tc>
        <w:tc>
          <w:tcPr>
            <w:tcW w:w="4050" w:type="dxa"/>
            <w:gridSpan w:val="2"/>
            <w:shd w:val="clear" w:color="auto" w:fill="auto"/>
          </w:tcPr>
          <w:p w14:paraId="196F2D68" w14:textId="316B8232" w:rsidR="00E74DCC" w:rsidRPr="005571DF" w:rsidRDefault="00E74DCC" w:rsidP="009575CE">
            <w:pPr>
              <w:jc w:val="both"/>
              <w:rPr>
                <w:color w:val="000000" w:themeColor="text1"/>
                <w:sz w:val="20"/>
                <w:szCs w:val="20"/>
              </w:rPr>
            </w:pPr>
            <w:r w:rsidRPr="005571DF">
              <w:rPr>
                <w:color w:val="000000" w:themeColor="text1"/>
                <w:sz w:val="20"/>
                <w:szCs w:val="20"/>
              </w:rPr>
              <w:t xml:space="preserve">2.2 </w:t>
            </w:r>
            <w:r w:rsidRPr="00E74DCC">
              <w:rPr>
                <w:color w:val="000000" w:themeColor="text1"/>
                <w:sz w:val="20"/>
                <w:szCs w:val="20"/>
              </w:rPr>
              <w:t>Understand the tasks and objectives of the service in the customs authorities</w:t>
            </w:r>
          </w:p>
        </w:tc>
      </w:tr>
      <w:tr w:rsidR="009575CE" w:rsidRPr="005571DF" w14:paraId="6FD9613F" w14:textId="77777777" w:rsidTr="005571DF">
        <w:trPr>
          <w:trHeight w:val="76"/>
        </w:trPr>
        <w:tc>
          <w:tcPr>
            <w:tcW w:w="1701" w:type="dxa"/>
            <w:vMerge/>
          </w:tcPr>
          <w:p w14:paraId="0A8BC178" w14:textId="77777777" w:rsidR="009575CE" w:rsidRPr="005571DF"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2E89DAFB" w14:textId="77777777" w:rsidR="009575CE" w:rsidRPr="005571DF" w:rsidRDefault="009575CE" w:rsidP="005809F0">
            <w:pPr>
              <w:jc w:val="both"/>
              <w:rPr>
                <w:color w:val="000000" w:themeColor="text1"/>
                <w:sz w:val="20"/>
                <w:szCs w:val="20"/>
              </w:rPr>
            </w:pPr>
          </w:p>
        </w:tc>
        <w:tc>
          <w:tcPr>
            <w:tcW w:w="4050" w:type="dxa"/>
            <w:gridSpan w:val="2"/>
            <w:shd w:val="clear" w:color="auto" w:fill="auto"/>
          </w:tcPr>
          <w:p w14:paraId="79A2A679" w14:textId="31DE648C" w:rsidR="009575CE" w:rsidRPr="005571DF" w:rsidRDefault="00E74DCC" w:rsidP="00E74DCC">
            <w:pPr>
              <w:jc w:val="both"/>
              <w:rPr>
                <w:color w:val="000000" w:themeColor="text1"/>
                <w:sz w:val="20"/>
                <w:szCs w:val="20"/>
              </w:rPr>
            </w:pPr>
            <w:r>
              <w:rPr>
                <w:color w:val="000000" w:themeColor="text1"/>
                <w:sz w:val="20"/>
                <w:szCs w:val="20"/>
              </w:rPr>
              <w:t xml:space="preserve">2.3 </w:t>
            </w:r>
            <w:r w:rsidRPr="00E74DCC">
              <w:rPr>
                <w:color w:val="000000" w:themeColor="text1"/>
                <w:sz w:val="20"/>
                <w:szCs w:val="20"/>
              </w:rPr>
              <w:t>Distinguish between measures of customs tariff and non-tariff regulation of foreign trade activities</w:t>
            </w:r>
          </w:p>
        </w:tc>
      </w:tr>
      <w:tr w:rsidR="002B3630" w:rsidRPr="005571DF" w14:paraId="3950734B" w14:textId="77777777" w:rsidTr="005571DF">
        <w:trPr>
          <w:trHeight w:val="84"/>
        </w:trPr>
        <w:tc>
          <w:tcPr>
            <w:tcW w:w="1701" w:type="dxa"/>
            <w:vMerge/>
          </w:tcPr>
          <w:p w14:paraId="7A6DE0DD"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6458780B" w14:textId="7139AD97" w:rsidR="002B3630" w:rsidRPr="005571DF" w:rsidRDefault="002B3630"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r w:rsidR="00505553" w:rsidRPr="00505553">
              <w:rPr>
                <w:sz w:val="20"/>
                <w:szCs w:val="20"/>
                <w:lang w:val="en-US"/>
              </w:rPr>
              <w:t>Possess theoretical and special knowledge of the procedure for moving goods and vehicles across the customs border of the Republic of Kazakhstan</w:t>
            </w:r>
          </w:p>
        </w:tc>
        <w:tc>
          <w:tcPr>
            <w:tcW w:w="4050" w:type="dxa"/>
            <w:gridSpan w:val="2"/>
            <w:shd w:val="clear" w:color="auto" w:fill="auto"/>
          </w:tcPr>
          <w:p w14:paraId="31021E48" w14:textId="5065BDC8" w:rsidR="002B3630" w:rsidRPr="005571DF" w:rsidRDefault="002B3630" w:rsidP="00C300EB">
            <w:pPr>
              <w:jc w:val="both"/>
              <w:rPr>
                <w:color w:val="000000" w:themeColor="text1"/>
                <w:sz w:val="20"/>
                <w:szCs w:val="20"/>
              </w:rPr>
            </w:pPr>
            <w:r w:rsidRPr="005571DF">
              <w:rPr>
                <w:color w:val="000000" w:themeColor="text1"/>
                <w:sz w:val="20"/>
                <w:szCs w:val="20"/>
              </w:rPr>
              <w:t xml:space="preserve">3.1 </w:t>
            </w:r>
            <w:r w:rsidR="00C300EB" w:rsidRPr="00C300EB">
              <w:rPr>
                <w:color w:val="000000" w:themeColor="text1"/>
                <w:sz w:val="20"/>
                <w:szCs w:val="20"/>
              </w:rPr>
              <w:t>Apply the principles of movement of goods and vehicles across the customs border</w:t>
            </w:r>
          </w:p>
        </w:tc>
      </w:tr>
      <w:tr w:rsidR="002B3630" w:rsidRPr="005571DF" w14:paraId="0C661FE9" w14:textId="77777777" w:rsidTr="005571DF">
        <w:trPr>
          <w:trHeight w:val="448"/>
        </w:trPr>
        <w:tc>
          <w:tcPr>
            <w:tcW w:w="1701" w:type="dxa"/>
            <w:vMerge/>
          </w:tcPr>
          <w:p w14:paraId="256576D3"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408C4CD3"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616C2220" w14:textId="3C2AC8CA" w:rsidR="002B3630" w:rsidRPr="005571DF" w:rsidRDefault="002B3630" w:rsidP="009575CE">
            <w:pPr>
              <w:jc w:val="both"/>
              <w:rPr>
                <w:color w:val="000000" w:themeColor="text1"/>
                <w:sz w:val="20"/>
                <w:szCs w:val="20"/>
              </w:rPr>
            </w:pPr>
            <w:r w:rsidRPr="005571DF">
              <w:rPr>
                <w:color w:val="000000" w:themeColor="text1"/>
                <w:sz w:val="20"/>
                <w:szCs w:val="20"/>
              </w:rPr>
              <w:t xml:space="preserve">3.2 </w:t>
            </w:r>
            <w:r w:rsidR="00C300EB" w:rsidRPr="00C300EB">
              <w:rPr>
                <w:color w:val="000000" w:themeColor="text1"/>
                <w:sz w:val="20"/>
                <w:szCs w:val="20"/>
              </w:rPr>
              <w:t>To operate with the basic concepts in the field of customs valuation of goods</w:t>
            </w:r>
          </w:p>
        </w:tc>
      </w:tr>
      <w:tr w:rsidR="002B3630" w:rsidRPr="005571DF" w14:paraId="567AB99D" w14:textId="77777777" w:rsidTr="005571DF">
        <w:trPr>
          <w:trHeight w:val="448"/>
        </w:trPr>
        <w:tc>
          <w:tcPr>
            <w:tcW w:w="1701" w:type="dxa"/>
            <w:vMerge/>
          </w:tcPr>
          <w:p w14:paraId="086AA8E4" w14:textId="77777777" w:rsidR="002B3630" w:rsidRPr="005571DF" w:rsidRDefault="002B3630"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7EDDE3E7" w14:textId="77777777" w:rsidR="002B3630" w:rsidRPr="005571DF" w:rsidRDefault="002B3630" w:rsidP="006B0F0C">
            <w:pPr>
              <w:jc w:val="both"/>
              <w:rPr>
                <w:color w:val="000000" w:themeColor="text1"/>
                <w:sz w:val="20"/>
                <w:szCs w:val="20"/>
              </w:rPr>
            </w:pPr>
          </w:p>
        </w:tc>
        <w:tc>
          <w:tcPr>
            <w:tcW w:w="4050" w:type="dxa"/>
            <w:gridSpan w:val="2"/>
            <w:shd w:val="clear" w:color="auto" w:fill="auto"/>
          </w:tcPr>
          <w:p w14:paraId="217D1426" w14:textId="7FB775AF" w:rsidR="002B3630" w:rsidRPr="005571DF" w:rsidRDefault="002B3630" w:rsidP="009575CE">
            <w:pPr>
              <w:jc w:val="both"/>
              <w:rPr>
                <w:color w:val="000000" w:themeColor="text1"/>
                <w:sz w:val="20"/>
                <w:szCs w:val="20"/>
              </w:rPr>
            </w:pPr>
            <w:r w:rsidRPr="005571DF">
              <w:rPr>
                <w:color w:val="000000" w:themeColor="text1"/>
                <w:sz w:val="20"/>
                <w:szCs w:val="20"/>
              </w:rPr>
              <w:t xml:space="preserve">3.3 </w:t>
            </w:r>
            <w:r w:rsidR="00C300EB" w:rsidRPr="00C300EB">
              <w:rPr>
                <w:color w:val="000000" w:themeColor="text1"/>
                <w:sz w:val="20"/>
                <w:szCs w:val="20"/>
              </w:rPr>
              <w:t>Apply the classification of customs procedures</w:t>
            </w:r>
          </w:p>
        </w:tc>
      </w:tr>
      <w:tr w:rsidR="00745D35" w:rsidRPr="005571DF" w14:paraId="0401B6E3" w14:textId="77777777" w:rsidTr="005571DF">
        <w:trPr>
          <w:trHeight w:val="76"/>
        </w:trPr>
        <w:tc>
          <w:tcPr>
            <w:tcW w:w="1701" w:type="dxa"/>
            <w:vMerge/>
          </w:tcPr>
          <w:p w14:paraId="1BFECDCB"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val="restart"/>
            <w:shd w:val="clear" w:color="auto" w:fill="auto"/>
          </w:tcPr>
          <w:p w14:paraId="1929A304" w14:textId="5F7DC41E" w:rsidR="00A02A85" w:rsidRPr="005571DF" w:rsidRDefault="00AD723C" w:rsidP="009575CE">
            <w:pPr>
              <w:pStyle w:val="afe"/>
              <w:numPr>
                <w:ilvl w:val="0"/>
                <w:numId w:val="14"/>
              </w:numPr>
              <w:tabs>
                <w:tab w:val="left" w:pos="166"/>
              </w:tabs>
              <w:jc w:val="both"/>
              <w:rPr>
                <w:color w:val="000000" w:themeColor="text1"/>
                <w:sz w:val="20"/>
                <w:szCs w:val="20"/>
              </w:rPr>
            </w:pPr>
            <w:r w:rsidRPr="005571DF">
              <w:rPr>
                <w:color w:val="000000" w:themeColor="text1"/>
                <w:sz w:val="20"/>
                <w:szCs w:val="20"/>
                <w:lang w:val="kk-KZ"/>
              </w:rPr>
              <w:t xml:space="preserve"> </w:t>
            </w:r>
            <w:proofErr w:type="spellStart"/>
            <w:r w:rsidR="00505553" w:rsidRPr="00505553">
              <w:rPr>
                <w:color w:val="000000" w:themeColor="text1"/>
                <w:sz w:val="20"/>
                <w:szCs w:val="20"/>
                <w:lang w:val="kk-KZ"/>
              </w:rPr>
              <w:t>Analyze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legal</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regulation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of</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certain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areas</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in</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the</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activities</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of</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customs</w:t>
            </w:r>
            <w:proofErr w:type="spellEnd"/>
            <w:r w:rsidR="00505553" w:rsidRPr="00505553">
              <w:rPr>
                <w:color w:val="000000" w:themeColor="text1"/>
                <w:sz w:val="20"/>
                <w:szCs w:val="20"/>
                <w:lang w:val="kk-KZ"/>
              </w:rPr>
              <w:t xml:space="preserve"> </w:t>
            </w:r>
            <w:proofErr w:type="spellStart"/>
            <w:r w:rsidR="00505553" w:rsidRPr="00505553">
              <w:rPr>
                <w:color w:val="000000" w:themeColor="text1"/>
                <w:sz w:val="20"/>
                <w:szCs w:val="20"/>
                <w:lang w:val="kk-KZ"/>
              </w:rPr>
              <w:t>authorities</w:t>
            </w:r>
            <w:proofErr w:type="spellEnd"/>
          </w:p>
        </w:tc>
        <w:tc>
          <w:tcPr>
            <w:tcW w:w="4050" w:type="dxa"/>
            <w:gridSpan w:val="2"/>
            <w:shd w:val="clear" w:color="auto" w:fill="auto"/>
          </w:tcPr>
          <w:p w14:paraId="6D5F81C1" w14:textId="3EAC828F" w:rsidR="00A02A85" w:rsidRPr="005571DF" w:rsidRDefault="009575CE" w:rsidP="00C300EB">
            <w:pPr>
              <w:jc w:val="both"/>
              <w:rPr>
                <w:color w:val="000000" w:themeColor="text1"/>
                <w:sz w:val="20"/>
                <w:szCs w:val="20"/>
              </w:rPr>
            </w:pPr>
            <w:r w:rsidRPr="005571DF">
              <w:rPr>
                <w:color w:val="000000" w:themeColor="text1"/>
                <w:sz w:val="20"/>
                <w:szCs w:val="20"/>
              </w:rPr>
              <w:t xml:space="preserve">4.1 </w:t>
            </w:r>
            <w:r w:rsidR="00C300EB" w:rsidRPr="00C300EB">
              <w:rPr>
                <w:color w:val="000000" w:themeColor="text1"/>
                <w:sz w:val="20"/>
                <w:szCs w:val="20"/>
              </w:rPr>
              <w:t xml:space="preserve">Apply the procedure for calculating and paying customs duties </w:t>
            </w:r>
          </w:p>
        </w:tc>
      </w:tr>
      <w:tr w:rsidR="00745D35" w:rsidRPr="005571DF" w14:paraId="44107211" w14:textId="77777777" w:rsidTr="005571DF">
        <w:trPr>
          <w:trHeight w:val="76"/>
        </w:trPr>
        <w:tc>
          <w:tcPr>
            <w:tcW w:w="1701" w:type="dxa"/>
            <w:vMerge/>
          </w:tcPr>
          <w:p w14:paraId="54FA312B" w14:textId="77777777" w:rsidR="003813A5" w:rsidRPr="005571DF" w:rsidRDefault="003813A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1D3D2F64" w14:textId="77777777" w:rsidR="003813A5" w:rsidRPr="005571DF" w:rsidRDefault="003813A5" w:rsidP="005809F0">
            <w:pPr>
              <w:jc w:val="both"/>
              <w:rPr>
                <w:color w:val="000000" w:themeColor="text1"/>
                <w:sz w:val="20"/>
                <w:szCs w:val="20"/>
              </w:rPr>
            </w:pPr>
          </w:p>
        </w:tc>
        <w:tc>
          <w:tcPr>
            <w:tcW w:w="4050" w:type="dxa"/>
            <w:gridSpan w:val="2"/>
            <w:shd w:val="clear" w:color="auto" w:fill="auto"/>
          </w:tcPr>
          <w:p w14:paraId="4F4FD0F7" w14:textId="68346FA9" w:rsidR="003813A5" w:rsidRPr="005571DF" w:rsidRDefault="009575CE" w:rsidP="003813A5">
            <w:pPr>
              <w:jc w:val="both"/>
              <w:rPr>
                <w:color w:val="000000" w:themeColor="text1"/>
                <w:sz w:val="20"/>
                <w:szCs w:val="20"/>
              </w:rPr>
            </w:pPr>
            <w:r w:rsidRPr="005571DF">
              <w:rPr>
                <w:color w:val="000000" w:themeColor="text1"/>
                <w:sz w:val="20"/>
                <w:szCs w:val="20"/>
              </w:rPr>
              <w:t xml:space="preserve">4.2 </w:t>
            </w:r>
            <w:r w:rsidR="00C300EB" w:rsidRPr="00C300EB">
              <w:rPr>
                <w:color w:val="000000" w:themeColor="text1"/>
                <w:sz w:val="20"/>
                <w:szCs w:val="20"/>
              </w:rPr>
              <w:t xml:space="preserve">Use forms, methods and means of customs control   </w:t>
            </w:r>
          </w:p>
        </w:tc>
      </w:tr>
      <w:tr w:rsidR="00C300EB" w:rsidRPr="005571DF" w14:paraId="26A46216" w14:textId="77777777" w:rsidTr="005571DF">
        <w:trPr>
          <w:trHeight w:val="76"/>
        </w:trPr>
        <w:tc>
          <w:tcPr>
            <w:tcW w:w="1701" w:type="dxa"/>
            <w:vMerge/>
          </w:tcPr>
          <w:p w14:paraId="5B80F97F" w14:textId="77777777" w:rsidR="00C300EB" w:rsidRPr="005571DF" w:rsidRDefault="00C300EB"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shd w:val="clear" w:color="auto" w:fill="auto"/>
          </w:tcPr>
          <w:p w14:paraId="7DF0747E" w14:textId="77777777" w:rsidR="00C300EB" w:rsidRPr="005571DF" w:rsidRDefault="00C300EB" w:rsidP="005809F0">
            <w:pPr>
              <w:jc w:val="both"/>
              <w:rPr>
                <w:color w:val="000000" w:themeColor="text1"/>
                <w:sz w:val="20"/>
                <w:szCs w:val="20"/>
              </w:rPr>
            </w:pPr>
          </w:p>
        </w:tc>
        <w:tc>
          <w:tcPr>
            <w:tcW w:w="4050" w:type="dxa"/>
            <w:gridSpan w:val="2"/>
            <w:shd w:val="clear" w:color="auto" w:fill="auto"/>
          </w:tcPr>
          <w:p w14:paraId="0CB2138B" w14:textId="516E4E4C" w:rsidR="00C300EB" w:rsidRPr="005571DF" w:rsidRDefault="00C300EB" w:rsidP="003813A5">
            <w:pPr>
              <w:jc w:val="both"/>
              <w:rPr>
                <w:color w:val="000000" w:themeColor="text1"/>
                <w:sz w:val="20"/>
                <w:szCs w:val="20"/>
              </w:rPr>
            </w:pPr>
            <w:r w:rsidRPr="005571DF">
              <w:rPr>
                <w:color w:val="000000" w:themeColor="text1"/>
                <w:sz w:val="20"/>
                <w:szCs w:val="20"/>
              </w:rPr>
              <w:t>4.3</w:t>
            </w:r>
            <w:r w:rsidRPr="00C300EB">
              <w:rPr>
                <w:color w:val="000000" w:themeColor="text1"/>
                <w:sz w:val="20"/>
                <w:szCs w:val="20"/>
              </w:rPr>
              <w:t xml:space="preserve"> To operate with the basic concepts in the field of customs formalities </w:t>
            </w:r>
          </w:p>
        </w:tc>
      </w:tr>
      <w:tr w:rsidR="00745D35" w:rsidRPr="005571DF" w14:paraId="2D269C42" w14:textId="77777777" w:rsidTr="005571DF">
        <w:trPr>
          <w:trHeight w:val="76"/>
        </w:trPr>
        <w:tc>
          <w:tcPr>
            <w:tcW w:w="1701" w:type="dxa"/>
            <w:vMerge/>
          </w:tcPr>
          <w:p w14:paraId="50D1D9FC" w14:textId="77777777" w:rsidR="00A02A85" w:rsidRPr="005571DF"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4910" w:type="dxa"/>
            <w:gridSpan w:val="5"/>
            <w:vMerge/>
          </w:tcPr>
          <w:p w14:paraId="1DA4893E" w14:textId="77777777" w:rsidR="00A02A85" w:rsidRPr="005571DF" w:rsidRDefault="00A02A85" w:rsidP="005809F0">
            <w:pPr>
              <w:jc w:val="both"/>
              <w:rPr>
                <w:color w:val="000000" w:themeColor="text1"/>
                <w:sz w:val="20"/>
                <w:szCs w:val="20"/>
              </w:rPr>
            </w:pPr>
          </w:p>
        </w:tc>
        <w:tc>
          <w:tcPr>
            <w:tcW w:w="4050" w:type="dxa"/>
            <w:gridSpan w:val="2"/>
            <w:shd w:val="clear" w:color="auto" w:fill="auto"/>
          </w:tcPr>
          <w:p w14:paraId="4C31CA31" w14:textId="6F83116A" w:rsidR="00A02A85" w:rsidRPr="005571DF" w:rsidRDefault="00C300EB" w:rsidP="005809F0">
            <w:pPr>
              <w:jc w:val="both"/>
              <w:rPr>
                <w:color w:val="000000" w:themeColor="text1"/>
                <w:sz w:val="20"/>
                <w:szCs w:val="20"/>
              </w:rPr>
            </w:pPr>
            <w:r>
              <w:rPr>
                <w:color w:val="000000" w:themeColor="text1"/>
                <w:sz w:val="20"/>
                <w:szCs w:val="20"/>
              </w:rPr>
              <w:t xml:space="preserve">4.4 </w:t>
            </w:r>
            <w:r w:rsidRPr="00C300EB">
              <w:rPr>
                <w:color w:val="000000" w:themeColor="text1"/>
                <w:sz w:val="20"/>
                <w:szCs w:val="20"/>
              </w:rPr>
              <w:t>Analyze the procedure for bringing to justice for committing customs offenses.</w:t>
            </w:r>
          </w:p>
        </w:tc>
      </w:tr>
      <w:tr w:rsidR="00745D35" w:rsidRPr="005571DF" w14:paraId="019F5053" w14:textId="77777777" w:rsidTr="005571DF">
        <w:trPr>
          <w:trHeight w:val="76"/>
        </w:trPr>
        <w:tc>
          <w:tcPr>
            <w:tcW w:w="1701" w:type="dxa"/>
            <w:vMerge/>
          </w:tcPr>
          <w:p w14:paraId="01E72214" w14:textId="77777777" w:rsidR="00A02A85" w:rsidRPr="005571DF"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val="restart"/>
            <w:shd w:val="clear" w:color="auto" w:fill="auto"/>
          </w:tcPr>
          <w:p w14:paraId="1B130507" w14:textId="447DE0E2" w:rsidR="00A02A85" w:rsidRPr="005571DF" w:rsidRDefault="00505553" w:rsidP="009575CE">
            <w:pPr>
              <w:pStyle w:val="afe"/>
              <w:numPr>
                <w:ilvl w:val="0"/>
                <w:numId w:val="14"/>
              </w:numPr>
              <w:jc w:val="both"/>
              <w:rPr>
                <w:color w:val="000000" w:themeColor="text1"/>
                <w:sz w:val="20"/>
                <w:szCs w:val="20"/>
              </w:rPr>
            </w:pPr>
            <w:r w:rsidRPr="00505553">
              <w:rPr>
                <w:color w:val="000000" w:themeColor="text1"/>
                <w:sz w:val="20"/>
                <w:szCs w:val="20"/>
              </w:rPr>
              <w:t>To develop proposals for improving national legislation and law enforcement practice in the field of customs</w:t>
            </w:r>
          </w:p>
        </w:tc>
        <w:tc>
          <w:tcPr>
            <w:tcW w:w="4050" w:type="dxa"/>
            <w:gridSpan w:val="2"/>
            <w:shd w:val="clear" w:color="auto" w:fill="auto"/>
          </w:tcPr>
          <w:p w14:paraId="43B49405" w14:textId="57BA60A0" w:rsidR="00A02A85" w:rsidRPr="005571DF" w:rsidRDefault="009575CE" w:rsidP="00C300EB">
            <w:pPr>
              <w:jc w:val="both"/>
              <w:rPr>
                <w:color w:val="000000" w:themeColor="text1"/>
                <w:sz w:val="20"/>
                <w:szCs w:val="20"/>
              </w:rPr>
            </w:pPr>
            <w:r w:rsidRPr="005571DF">
              <w:rPr>
                <w:color w:val="000000" w:themeColor="text1"/>
                <w:sz w:val="20"/>
                <w:szCs w:val="20"/>
              </w:rPr>
              <w:t xml:space="preserve">5.1 </w:t>
            </w:r>
            <w:r w:rsidR="00C300EB" w:rsidRPr="00C300EB">
              <w:rPr>
                <w:color w:val="000000" w:themeColor="text1"/>
                <w:sz w:val="20"/>
                <w:szCs w:val="20"/>
              </w:rPr>
              <w:t>To interpret the current global trends in legal regulation in the field of customs.</w:t>
            </w:r>
          </w:p>
        </w:tc>
      </w:tr>
      <w:tr w:rsidR="00C300EB" w:rsidRPr="005571DF" w14:paraId="645B58B6" w14:textId="77777777" w:rsidTr="00074A2A">
        <w:trPr>
          <w:trHeight w:val="470"/>
        </w:trPr>
        <w:tc>
          <w:tcPr>
            <w:tcW w:w="1701" w:type="dxa"/>
            <w:vMerge/>
          </w:tcPr>
          <w:p w14:paraId="50D7283F" w14:textId="77777777" w:rsidR="00C300EB" w:rsidRPr="005571DF" w:rsidRDefault="00C300EB" w:rsidP="005809F0">
            <w:pPr>
              <w:widowControl w:val="0"/>
              <w:pBdr>
                <w:top w:val="nil"/>
                <w:left w:val="nil"/>
                <w:bottom w:val="nil"/>
                <w:right w:val="nil"/>
                <w:between w:val="nil"/>
              </w:pBdr>
              <w:spacing w:line="276" w:lineRule="auto"/>
              <w:rPr>
                <w:color w:val="000000" w:themeColor="text1"/>
                <w:sz w:val="20"/>
                <w:szCs w:val="20"/>
              </w:rPr>
            </w:pPr>
          </w:p>
        </w:tc>
        <w:tc>
          <w:tcPr>
            <w:tcW w:w="4910" w:type="dxa"/>
            <w:gridSpan w:val="5"/>
            <w:vMerge/>
            <w:shd w:val="clear" w:color="auto" w:fill="auto"/>
          </w:tcPr>
          <w:p w14:paraId="692FD858" w14:textId="77777777" w:rsidR="00C300EB" w:rsidRPr="00505553" w:rsidRDefault="00C300EB" w:rsidP="009575CE">
            <w:pPr>
              <w:pStyle w:val="afe"/>
              <w:numPr>
                <w:ilvl w:val="0"/>
                <w:numId w:val="14"/>
              </w:numPr>
              <w:jc w:val="both"/>
              <w:rPr>
                <w:color w:val="000000" w:themeColor="text1"/>
                <w:sz w:val="20"/>
                <w:szCs w:val="20"/>
              </w:rPr>
            </w:pPr>
          </w:p>
        </w:tc>
        <w:tc>
          <w:tcPr>
            <w:tcW w:w="4050" w:type="dxa"/>
            <w:gridSpan w:val="2"/>
            <w:shd w:val="clear" w:color="auto" w:fill="auto"/>
          </w:tcPr>
          <w:p w14:paraId="6B8B918A" w14:textId="6B91E991" w:rsidR="00C300EB" w:rsidRPr="005571DF" w:rsidRDefault="00C300EB" w:rsidP="005809F0">
            <w:pPr>
              <w:jc w:val="both"/>
              <w:rPr>
                <w:color w:val="000000" w:themeColor="text1"/>
                <w:sz w:val="20"/>
                <w:szCs w:val="20"/>
              </w:rPr>
            </w:pPr>
            <w:r w:rsidRPr="005571DF">
              <w:rPr>
                <w:color w:val="000000" w:themeColor="text1"/>
                <w:sz w:val="20"/>
                <w:szCs w:val="20"/>
              </w:rPr>
              <w:t>5.2</w:t>
            </w:r>
            <w:r>
              <w:rPr>
                <w:color w:val="000000" w:themeColor="text1"/>
                <w:sz w:val="20"/>
                <w:szCs w:val="20"/>
              </w:rPr>
              <w:t xml:space="preserve"> </w:t>
            </w:r>
            <w:r w:rsidRPr="00C300EB">
              <w:rPr>
                <w:color w:val="000000" w:themeColor="text1"/>
                <w:sz w:val="20"/>
                <w:szCs w:val="20"/>
              </w:rPr>
              <w:t>Be able to analyze, interpret and apply the norms of customs law</w:t>
            </w:r>
          </w:p>
        </w:tc>
      </w:tr>
      <w:tr w:rsidR="00745D35" w:rsidRPr="005571DF"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5571DF" w:rsidRDefault="00A02A85" w:rsidP="005809F0">
            <w:pPr>
              <w:rPr>
                <w:b/>
                <w:color w:val="000000" w:themeColor="text1"/>
                <w:sz w:val="20"/>
                <w:szCs w:val="20"/>
              </w:rPr>
            </w:pPr>
            <w:r w:rsidRPr="005571DF">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09C3DCF" w:rsidR="00A02A85" w:rsidRPr="005571DF" w:rsidRDefault="009575CE" w:rsidP="009114AC">
            <w:pPr>
              <w:jc w:val="both"/>
              <w:rPr>
                <w:bCs/>
                <w:color w:val="000000" w:themeColor="text1"/>
                <w:sz w:val="20"/>
                <w:szCs w:val="20"/>
              </w:rPr>
            </w:pPr>
            <w:r w:rsidRPr="005571DF">
              <w:rPr>
                <w:bCs/>
                <w:color w:val="000000" w:themeColor="text1"/>
                <w:sz w:val="20"/>
                <w:szCs w:val="20"/>
              </w:rPr>
              <w:t>Civil Law of the Republic of Kazakhstan; Public International Law; Private International Law;</w:t>
            </w:r>
            <w:r w:rsidR="00263A37" w:rsidRPr="005571DF">
              <w:rPr>
                <w:bCs/>
                <w:color w:val="000000" w:themeColor="text1"/>
                <w:sz w:val="20"/>
                <w:szCs w:val="20"/>
              </w:rPr>
              <w:t xml:space="preserve"> </w:t>
            </w:r>
            <w:r w:rsidRPr="005571DF">
              <w:rPr>
                <w:bCs/>
                <w:color w:val="000000" w:themeColor="text1"/>
                <w:sz w:val="20"/>
                <w:szCs w:val="20"/>
              </w:rPr>
              <w:t>International Trade law</w:t>
            </w:r>
          </w:p>
        </w:tc>
      </w:tr>
      <w:tr w:rsidR="00745D35" w:rsidRPr="005571DF"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5571DF" w:rsidRDefault="00A02A85" w:rsidP="005809F0">
            <w:pPr>
              <w:rPr>
                <w:b/>
                <w:color w:val="000000" w:themeColor="text1"/>
                <w:sz w:val="20"/>
                <w:szCs w:val="20"/>
              </w:rPr>
            </w:pPr>
            <w:proofErr w:type="spellStart"/>
            <w:r w:rsidRPr="005571DF">
              <w:rPr>
                <w:b/>
                <w:color w:val="000000" w:themeColor="text1"/>
                <w:sz w:val="20"/>
                <w:szCs w:val="20"/>
              </w:rPr>
              <w:lastRenderedPageBreak/>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4FBFB9A" w:rsidR="00A02A85" w:rsidRPr="005571DF" w:rsidRDefault="002B3630" w:rsidP="005809F0">
            <w:pPr>
              <w:rPr>
                <w:color w:val="000000" w:themeColor="text1"/>
                <w:sz w:val="20"/>
                <w:szCs w:val="20"/>
              </w:rPr>
            </w:pPr>
            <w:r w:rsidRPr="005571DF">
              <w:rPr>
                <w:sz w:val="20"/>
                <w:szCs w:val="20"/>
                <w:lang w:val="en-US"/>
              </w:rPr>
              <w:t>International protection of human rights; International migration law; Integration law; International problems of IPL</w:t>
            </w:r>
          </w:p>
        </w:tc>
      </w:tr>
      <w:tr w:rsidR="00745D35" w:rsidRPr="005571DF"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5571DF" w:rsidRDefault="00D86236" w:rsidP="005809F0">
            <w:pPr>
              <w:pBdr>
                <w:top w:val="nil"/>
                <w:left w:val="nil"/>
                <w:bottom w:val="nil"/>
                <w:right w:val="nil"/>
                <w:between w:val="nil"/>
              </w:pBdr>
              <w:rPr>
                <w:bCs/>
                <w:color w:val="000000" w:themeColor="text1"/>
                <w:sz w:val="20"/>
                <w:szCs w:val="20"/>
                <w:shd w:val="clear" w:color="auto" w:fill="FFFFFF"/>
              </w:rPr>
            </w:pPr>
            <w:r w:rsidRPr="005571DF">
              <w:rPr>
                <w:b/>
                <w:color w:val="000000" w:themeColor="text1"/>
                <w:sz w:val="20"/>
                <w:szCs w:val="20"/>
              </w:rPr>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4EF93" w14:textId="0EC2EF5E" w:rsidR="009575CE" w:rsidRPr="005571DF" w:rsidRDefault="00A02A85" w:rsidP="009575CE">
            <w:pPr>
              <w:rPr>
                <w:bCs/>
                <w:color w:val="000000" w:themeColor="text1"/>
                <w:sz w:val="20"/>
                <w:szCs w:val="20"/>
                <w:lang w:val="kk-KZ"/>
              </w:rPr>
            </w:pPr>
            <w:r w:rsidRPr="005571DF">
              <w:rPr>
                <w:b/>
                <w:color w:val="000000" w:themeColor="text1"/>
                <w:sz w:val="20"/>
                <w:szCs w:val="20"/>
                <w:lang w:val="kk-KZ"/>
              </w:rPr>
              <w:t>Literature</w:t>
            </w:r>
            <w:r w:rsidRPr="005571DF">
              <w:rPr>
                <w:bCs/>
                <w:color w:val="000000" w:themeColor="text1"/>
                <w:sz w:val="20"/>
                <w:szCs w:val="20"/>
                <w:lang w:val="kk-KZ"/>
              </w:rPr>
              <w:t>:</w:t>
            </w:r>
          </w:p>
          <w:p w14:paraId="53558E3C"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1.Alibekov S.T.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law</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of</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the</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Republic</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of</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Kazakhstan</w:t>
            </w:r>
            <w:proofErr w:type="spellEnd"/>
            <w:r w:rsidRPr="005B1CAF">
              <w:rPr>
                <w:bCs/>
                <w:color w:val="000000" w:themeColor="text1"/>
                <w:sz w:val="20"/>
                <w:szCs w:val="20"/>
                <w:lang w:val="kk-KZ"/>
              </w:rPr>
              <w:t xml:space="preserve">. – </w:t>
            </w:r>
            <w:proofErr w:type="spellStart"/>
            <w:r w:rsidRPr="005B1CAF">
              <w:rPr>
                <w:bCs/>
                <w:color w:val="000000" w:themeColor="text1"/>
                <w:sz w:val="20"/>
                <w:szCs w:val="20"/>
                <w:lang w:val="kk-KZ"/>
              </w:rPr>
              <w:t>Almaty</w:t>
            </w:r>
            <w:proofErr w:type="spellEnd"/>
            <w:r w:rsidRPr="005B1CAF">
              <w:rPr>
                <w:bCs/>
                <w:color w:val="000000" w:themeColor="text1"/>
                <w:sz w:val="20"/>
                <w:szCs w:val="20"/>
                <w:lang w:val="kk-KZ"/>
              </w:rPr>
              <w:t>, 2019. – 352 p.</w:t>
            </w:r>
          </w:p>
          <w:p w14:paraId="143E6F83"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2. </w:t>
            </w:r>
            <w:proofErr w:type="spellStart"/>
            <w:r w:rsidRPr="005B1CAF">
              <w:rPr>
                <w:bCs/>
                <w:color w:val="000000" w:themeColor="text1"/>
                <w:sz w:val="20"/>
                <w:szCs w:val="20"/>
                <w:lang w:val="kk-KZ"/>
              </w:rPr>
              <w:t>Bekyashev</w:t>
            </w:r>
            <w:proofErr w:type="spellEnd"/>
            <w:r w:rsidRPr="005B1CAF">
              <w:rPr>
                <w:bCs/>
                <w:color w:val="000000" w:themeColor="text1"/>
                <w:sz w:val="20"/>
                <w:szCs w:val="20"/>
                <w:lang w:val="kk-KZ"/>
              </w:rPr>
              <w:t xml:space="preserve"> K.A., </w:t>
            </w:r>
            <w:proofErr w:type="spellStart"/>
            <w:r w:rsidRPr="005B1CAF">
              <w:rPr>
                <w:bCs/>
                <w:color w:val="000000" w:themeColor="text1"/>
                <w:sz w:val="20"/>
                <w:szCs w:val="20"/>
                <w:lang w:val="kk-KZ"/>
              </w:rPr>
              <w:t>Moiseev</w:t>
            </w:r>
            <w:proofErr w:type="spellEnd"/>
            <w:r w:rsidRPr="005B1CAF">
              <w:rPr>
                <w:bCs/>
                <w:color w:val="000000" w:themeColor="text1"/>
                <w:sz w:val="20"/>
                <w:szCs w:val="20"/>
                <w:lang w:val="kk-KZ"/>
              </w:rPr>
              <w:t xml:space="preserve"> E.G.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law</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Textbook</w:t>
            </w:r>
            <w:proofErr w:type="spellEnd"/>
            <w:r w:rsidRPr="005B1CAF">
              <w:rPr>
                <w:bCs/>
                <w:color w:val="000000" w:themeColor="text1"/>
                <w:sz w:val="20"/>
                <w:szCs w:val="20"/>
                <w:lang w:val="kk-KZ"/>
              </w:rPr>
              <w:t xml:space="preserve">. - M.: </w:t>
            </w:r>
            <w:proofErr w:type="spellStart"/>
            <w:r w:rsidRPr="005B1CAF">
              <w:rPr>
                <w:bCs/>
                <w:color w:val="000000" w:themeColor="text1"/>
                <w:sz w:val="20"/>
                <w:szCs w:val="20"/>
                <w:lang w:val="kk-KZ"/>
              </w:rPr>
              <w:t>Prospect</w:t>
            </w:r>
            <w:proofErr w:type="spellEnd"/>
            <w:r w:rsidRPr="005B1CAF">
              <w:rPr>
                <w:bCs/>
                <w:color w:val="000000" w:themeColor="text1"/>
                <w:sz w:val="20"/>
                <w:szCs w:val="20"/>
                <w:lang w:val="kk-KZ"/>
              </w:rPr>
              <w:t xml:space="preserve"> 2020. – 328 p.</w:t>
            </w:r>
          </w:p>
          <w:p w14:paraId="3A48B4A7"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3. </w:t>
            </w:r>
            <w:proofErr w:type="spellStart"/>
            <w:r w:rsidRPr="005B1CAF">
              <w:rPr>
                <w:bCs/>
                <w:color w:val="000000" w:themeColor="text1"/>
                <w:sz w:val="20"/>
                <w:szCs w:val="20"/>
                <w:lang w:val="kk-KZ"/>
              </w:rPr>
              <w:t>Borisov</w:t>
            </w:r>
            <w:proofErr w:type="spellEnd"/>
            <w:r w:rsidRPr="005B1CAF">
              <w:rPr>
                <w:bCs/>
                <w:color w:val="000000" w:themeColor="text1"/>
                <w:sz w:val="20"/>
                <w:szCs w:val="20"/>
                <w:lang w:val="kk-KZ"/>
              </w:rPr>
              <w:t xml:space="preserve"> K.G. </w:t>
            </w:r>
            <w:proofErr w:type="spellStart"/>
            <w:r w:rsidRPr="005B1CAF">
              <w:rPr>
                <w:bCs/>
                <w:color w:val="000000" w:themeColor="text1"/>
                <w:sz w:val="20"/>
                <w:szCs w:val="20"/>
                <w:lang w:val="kk-KZ"/>
              </w:rPr>
              <w:t>International</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law</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Moscow</w:t>
            </w:r>
            <w:proofErr w:type="spellEnd"/>
            <w:r w:rsidRPr="005B1CAF">
              <w:rPr>
                <w:bCs/>
                <w:color w:val="000000" w:themeColor="text1"/>
                <w:sz w:val="20"/>
                <w:szCs w:val="20"/>
                <w:lang w:val="kk-KZ"/>
              </w:rPr>
              <w:t xml:space="preserve">: RUDN </w:t>
            </w:r>
            <w:proofErr w:type="spellStart"/>
            <w:r w:rsidRPr="005B1CAF">
              <w:rPr>
                <w:bCs/>
                <w:color w:val="000000" w:themeColor="text1"/>
                <w:sz w:val="20"/>
                <w:szCs w:val="20"/>
                <w:lang w:val="kk-KZ"/>
              </w:rPr>
              <w:t>Publishing</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House</w:t>
            </w:r>
            <w:proofErr w:type="spellEnd"/>
            <w:r w:rsidRPr="005B1CAF">
              <w:rPr>
                <w:bCs/>
                <w:color w:val="000000" w:themeColor="text1"/>
                <w:sz w:val="20"/>
                <w:szCs w:val="20"/>
                <w:lang w:val="kk-KZ"/>
              </w:rPr>
              <w:t xml:space="preserve">, 2019. – 616 p. </w:t>
            </w:r>
          </w:p>
          <w:p w14:paraId="12475020"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4.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law</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textbook</w:t>
            </w:r>
            <w:proofErr w:type="spellEnd"/>
            <w:r w:rsidRPr="005B1CAF">
              <w:rPr>
                <w:bCs/>
                <w:color w:val="000000" w:themeColor="text1"/>
                <w:sz w:val="20"/>
                <w:szCs w:val="20"/>
                <w:lang w:val="kk-KZ"/>
              </w:rPr>
              <w:t xml:space="preserve"> / </w:t>
            </w:r>
            <w:proofErr w:type="spellStart"/>
            <w:r w:rsidRPr="005B1CAF">
              <w:rPr>
                <w:bCs/>
                <w:color w:val="000000" w:themeColor="text1"/>
                <w:sz w:val="20"/>
                <w:szCs w:val="20"/>
                <w:lang w:val="kk-KZ"/>
              </w:rPr>
              <w:t>Ed</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by</w:t>
            </w:r>
            <w:proofErr w:type="spellEnd"/>
            <w:r w:rsidRPr="005B1CAF">
              <w:rPr>
                <w:bCs/>
                <w:color w:val="000000" w:themeColor="text1"/>
                <w:sz w:val="20"/>
                <w:szCs w:val="20"/>
                <w:lang w:val="kk-KZ"/>
              </w:rPr>
              <w:t xml:space="preserve"> A.F. </w:t>
            </w:r>
            <w:proofErr w:type="spellStart"/>
            <w:r w:rsidRPr="005B1CAF">
              <w:rPr>
                <w:bCs/>
                <w:color w:val="000000" w:themeColor="text1"/>
                <w:sz w:val="20"/>
                <w:szCs w:val="20"/>
                <w:lang w:val="kk-KZ"/>
              </w:rPr>
              <w:t>Nozdrachev</w:t>
            </w:r>
            <w:proofErr w:type="spellEnd"/>
            <w:r w:rsidRPr="005B1CAF">
              <w:rPr>
                <w:bCs/>
                <w:color w:val="000000" w:themeColor="text1"/>
                <w:sz w:val="20"/>
                <w:szCs w:val="20"/>
                <w:lang w:val="kk-KZ"/>
              </w:rPr>
              <w:t xml:space="preserve">. - </w:t>
            </w:r>
            <w:proofErr w:type="spellStart"/>
            <w:r w:rsidRPr="005B1CAF">
              <w:rPr>
                <w:bCs/>
                <w:color w:val="000000" w:themeColor="text1"/>
                <w:sz w:val="20"/>
                <w:szCs w:val="20"/>
                <w:lang w:val="kk-KZ"/>
              </w:rPr>
              <w:t>Moscow</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Volters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Kluwer</w:t>
            </w:r>
            <w:proofErr w:type="spellEnd"/>
            <w:r w:rsidRPr="005B1CAF">
              <w:rPr>
                <w:bCs/>
                <w:color w:val="000000" w:themeColor="text1"/>
                <w:sz w:val="20"/>
                <w:szCs w:val="20"/>
                <w:lang w:val="kk-KZ"/>
              </w:rPr>
              <w:t xml:space="preserve"> 2021. – 688 p. </w:t>
            </w:r>
          </w:p>
          <w:p w14:paraId="38FD6DFF" w14:textId="4F60D67F"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5. </w:t>
            </w:r>
            <w:proofErr w:type="spellStart"/>
            <w:r w:rsidRPr="005B1CAF">
              <w:rPr>
                <w:bCs/>
                <w:color w:val="000000" w:themeColor="text1"/>
                <w:sz w:val="20"/>
                <w:szCs w:val="20"/>
                <w:lang w:val="kk-KZ"/>
              </w:rPr>
              <w:t>Buvaeva</w:t>
            </w:r>
            <w:proofErr w:type="spellEnd"/>
            <w:r w:rsidRPr="005B1CAF">
              <w:rPr>
                <w:bCs/>
                <w:color w:val="000000" w:themeColor="text1"/>
                <w:sz w:val="20"/>
                <w:szCs w:val="20"/>
                <w:lang w:val="kk-KZ"/>
              </w:rPr>
              <w:t xml:space="preserve"> N.E. </w:t>
            </w:r>
            <w:proofErr w:type="spellStart"/>
            <w:r w:rsidRPr="005B1CAF">
              <w:rPr>
                <w:bCs/>
                <w:color w:val="000000" w:themeColor="text1"/>
                <w:sz w:val="20"/>
                <w:szCs w:val="20"/>
                <w:lang w:val="kk-KZ"/>
              </w:rPr>
              <w:t>International</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law</w:t>
            </w:r>
            <w:proofErr w:type="spellEnd"/>
            <w:r w:rsidRPr="005B1CAF">
              <w:rPr>
                <w:bCs/>
                <w:color w:val="000000" w:themeColor="text1"/>
                <w:sz w:val="20"/>
                <w:szCs w:val="20"/>
                <w:lang w:val="kk-KZ"/>
              </w:rPr>
              <w:t xml:space="preserve">. - M.: </w:t>
            </w:r>
            <w:proofErr w:type="spellStart"/>
            <w:r w:rsidRPr="005B1CAF">
              <w:rPr>
                <w:bCs/>
                <w:color w:val="000000" w:themeColor="text1"/>
                <w:sz w:val="20"/>
                <w:szCs w:val="20"/>
                <w:lang w:val="kk-KZ"/>
              </w:rPr>
              <w:t>Yurait</w:t>
            </w:r>
            <w:proofErr w:type="spellEnd"/>
            <w:r w:rsidRPr="005B1CAF">
              <w:rPr>
                <w:bCs/>
                <w:color w:val="000000" w:themeColor="text1"/>
                <w:sz w:val="20"/>
                <w:szCs w:val="20"/>
                <w:lang w:val="kk-KZ"/>
              </w:rPr>
              <w:t>, 2019.</w:t>
            </w:r>
          </w:p>
          <w:p w14:paraId="6D71B191" w14:textId="18529019" w:rsidR="005B1CAF" w:rsidRPr="005B1CAF" w:rsidRDefault="005B1CAF" w:rsidP="005B1CAF">
            <w:pPr>
              <w:jc w:val="both"/>
              <w:rPr>
                <w:b/>
                <w:color w:val="000000" w:themeColor="text1"/>
                <w:sz w:val="20"/>
                <w:szCs w:val="20"/>
                <w:lang w:val="kk-KZ"/>
              </w:rPr>
            </w:pPr>
            <w:r w:rsidRPr="005B1CAF">
              <w:rPr>
                <w:b/>
                <w:color w:val="000000" w:themeColor="text1"/>
                <w:sz w:val="20"/>
                <w:szCs w:val="20"/>
                <w:lang w:val="en-US"/>
              </w:rPr>
              <w:t>Internet r</w:t>
            </w:r>
            <w:proofErr w:type="spellStart"/>
            <w:r w:rsidRPr="005B1CAF">
              <w:rPr>
                <w:b/>
                <w:color w:val="000000" w:themeColor="text1"/>
                <w:sz w:val="20"/>
                <w:szCs w:val="20"/>
                <w:lang w:val="kk-KZ"/>
              </w:rPr>
              <w:t>esources</w:t>
            </w:r>
            <w:proofErr w:type="spellEnd"/>
            <w:r w:rsidRPr="005B1CAF">
              <w:rPr>
                <w:b/>
                <w:color w:val="000000" w:themeColor="text1"/>
                <w:sz w:val="20"/>
                <w:szCs w:val="20"/>
                <w:lang w:val="kk-KZ"/>
              </w:rPr>
              <w:t>:</w:t>
            </w:r>
          </w:p>
          <w:p w14:paraId="3DB5F107"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1.Official </w:t>
            </w:r>
            <w:proofErr w:type="spellStart"/>
            <w:r w:rsidRPr="005B1CAF">
              <w:rPr>
                <w:bCs/>
                <w:color w:val="000000" w:themeColor="text1"/>
                <w:sz w:val="20"/>
                <w:szCs w:val="20"/>
                <w:lang w:val="kk-KZ"/>
              </w:rPr>
              <w:t>website</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of</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the</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Customs</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Union</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Commission</w:t>
            </w:r>
            <w:proofErr w:type="spellEnd"/>
            <w:r w:rsidRPr="005B1CAF">
              <w:rPr>
                <w:bCs/>
                <w:color w:val="000000" w:themeColor="text1"/>
                <w:sz w:val="20"/>
                <w:szCs w:val="20"/>
                <w:lang w:val="kk-KZ"/>
              </w:rPr>
              <w:t xml:space="preserve"> www.tsouz.ru  </w:t>
            </w:r>
          </w:p>
          <w:p w14:paraId="07EC5BDC" w14:textId="77777777" w:rsidR="005B1CAF" w:rsidRPr="005B1CAF" w:rsidRDefault="005B1CAF" w:rsidP="005B1CAF">
            <w:pPr>
              <w:jc w:val="both"/>
              <w:rPr>
                <w:bCs/>
                <w:color w:val="000000" w:themeColor="text1"/>
                <w:sz w:val="20"/>
                <w:szCs w:val="20"/>
                <w:lang w:val="kk-KZ"/>
              </w:rPr>
            </w:pPr>
            <w:r w:rsidRPr="005B1CAF">
              <w:rPr>
                <w:bCs/>
                <w:color w:val="000000" w:themeColor="text1"/>
                <w:sz w:val="20"/>
                <w:szCs w:val="20"/>
                <w:lang w:val="kk-KZ"/>
              </w:rPr>
              <w:t xml:space="preserve">2.The </w:t>
            </w:r>
            <w:proofErr w:type="spellStart"/>
            <w:r w:rsidRPr="005B1CAF">
              <w:rPr>
                <w:bCs/>
                <w:color w:val="000000" w:themeColor="text1"/>
                <w:sz w:val="20"/>
                <w:szCs w:val="20"/>
                <w:lang w:val="kk-KZ"/>
              </w:rPr>
              <w:t>official</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website</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of</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the</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Eurasian</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Economic</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Union</w:t>
            </w:r>
            <w:proofErr w:type="spellEnd"/>
            <w:r w:rsidRPr="005B1CAF">
              <w:rPr>
                <w:bCs/>
                <w:color w:val="000000" w:themeColor="text1"/>
                <w:sz w:val="20"/>
                <w:szCs w:val="20"/>
                <w:lang w:val="kk-KZ"/>
              </w:rPr>
              <w:t xml:space="preserve"> www.eaes.com   </w:t>
            </w:r>
          </w:p>
          <w:p w14:paraId="56112C75" w14:textId="5EF3F091" w:rsidR="00F63832" w:rsidRPr="005571DF" w:rsidRDefault="005B1CAF" w:rsidP="005B1CAF">
            <w:pPr>
              <w:rPr>
                <w:bCs/>
                <w:color w:val="000000" w:themeColor="text1"/>
                <w:sz w:val="20"/>
                <w:szCs w:val="20"/>
                <w:lang w:val="kk-KZ"/>
              </w:rPr>
            </w:pPr>
            <w:r w:rsidRPr="005B1CAF">
              <w:rPr>
                <w:bCs/>
                <w:color w:val="000000" w:themeColor="text1"/>
                <w:sz w:val="20"/>
                <w:szCs w:val="20"/>
                <w:lang w:val="kk-KZ"/>
              </w:rPr>
              <w:t xml:space="preserve">3.Kazakhstan </w:t>
            </w:r>
            <w:proofErr w:type="spellStart"/>
            <w:r w:rsidRPr="005B1CAF">
              <w:rPr>
                <w:bCs/>
                <w:color w:val="000000" w:themeColor="text1"/>
                <w:sz w:val="20"/>
                <w:szCs w:val="20"/>
                <w:lang w:val="kk-KZ"/>
              </w:rPr>
              <w:t>Republikasyndagi</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kedendik</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retteu</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turaly</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Kazakhstan</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Republikasy-nyn</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Codex</w:t>
            </w:r>
            <w:proofErr w:type="spellEnd"/>
            <w:r w:rsidRPr="005B1CAF">
              <w:rPr>
                <w:bCs/>
                <w:color w:val="000000" w:themeColor="text1"/>
                <w:sz w:val="20"/>
                <w:szCs w:val="20"/>
                <w:lang w:val="kk-KZ"/>
              </w:rPr>
              <w:t xml:space="preserve"> 2017 </w:t>
            </w:r>
            <w:proofErr w:type="spellStart"/>
            <w:r w:rsidRPr="005B1CAF">
              <w:rPr>
                <w:bCs/>
                <w:color w:val="000000" w:themeColor="text1"/>
                <w:sz w:val="20"/>
                <w:szCs w:val="20"/>
                <w:lang w:val="kk-KZ"/>
              </w:rPr>
              <w:t>zhylgy</w:t>
            </w:r>
            <w:proofErr w:type="spellEnd"/>
            <w:r w:rsidRPr="005B1CAF">
              <w:rPr>
                <w:bCs/>
                <w:color w:val="000000" w:themeColor="text1"/>
                <w:sz w:val="20"/>
                <w:szCs w:val="20"/>
                <w:lang w:val="kk-KZ"/>
              </w:rPr>
              <w:t xml:space="preserve"> 26 </w:t>
            </w:r>
            <w:proofErr w:type="spellStart"/>
            <w:r w:rsidRPr="005B1CAF">
              <w:rPr>
                <w:bCs/>
                <w:color w:val="000000" w:themeColor="text1"/>
                <w:sz w:val="20"/>
                <w:szCs w:val="20"/>
                <w:lang w:val="kk-KZ"/>
              </w:rPr>
              <w:t>zheltoksandagi</w:t>
            </w:r>
            <w:proofErr w:type="spellEnd"/>
            <w:r w:rsidRPr="005B1CAF">
              <w:rPr>
                <w:bCs/>
                <w:color w:val="000000" w:themeColor="text1"/>
                <w:sz w:val="20"/>
                <w:szCs w:val="20"/>
                <w:lang w:val="kk-KZ"/>
              </w:rPr>
              <w:t xml:space="preserve"> </w:t>
            </w:r>
            <w:proofErr w:type="spellStart"/>
            <w:r w:rsidRPr="005B1CAF">
              <w:rPr>
                <w:bCs/>
                <w:color w:val="000000" w:themeColor="text1"/>
                <w:sz w:val="20"/>
                <w:szCs w:val="20"/>
                <w:lang w:val="kk-KZ"/>
              </w:rPr>
              <w:t>No</w:t>
            </w:r>
            <w:proofErr w:type="spellEnd"/>
            <w:r w:rsidRPr="005B1CAF">
              <w:rPr>
                <w:bCs/>
                <w:color w:val="000000" w:themeColor="text1"/>
                <w:sz w:val="20"/>
                <w:szCs w:val="20"/>
                <w:lang w:val="kk-KZ"/>
              </w:rPr>
              <w:t xml:space="preserve">. 123-VI KRZ </w:t>
            </w:r>
            <w:hyperlink r:id="rId11" w:history="1">
              <w:r w:rsidRPr="0047022E">
                <w:rPr>
                  <w:rStyle w:val="af9"/>
                  <w:bCs/>
                  <w:sz w:val="20"/>
                  <w:szCs w:val="20"/>
                  <w:lang w:val="kk-KZ"/>
                </w:rPr>
                <w:t>https://adilet.zan.kz/kaz/docs/K1700000123</w:t>
              </w:r>
            </w:hyperlink>
          </w:p>
        </w:tc>
      </w:tr>
    </w:tbl>
    <w:p w14:paraId="10F6F5FC" w14:textId="728AC2A2" w:rsidR="00A02A85" w:rsidRPr="005571DF" w:rsidRDefault="00A02A85" w:rsidP="00A02A85">
      <w:pPr>
        <w:widowControl w:val="0"/>
        <w:pBdr>
          <w:top w:val="nil"/>
          <w:left w:val="nil"/>
          <w:bottom w:val="nil"/>
          <w:right w:val="nil"/>
          <w:between w:val="nil"/>
        </w:pBdr>
        <w:spacing w:line="276" w:lineRule="auto"/>
        <w:rPr>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5571DF"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5571DF" w:rsidRDefault="00A02A85" w:rsidP="004E7FA2">
            <w:pPr>
              <w:rPr>
                <w:b/>
                <w:color w:val="000000" w:themeColor="text1"/>
                <w:sz w:val="20"/>
                <w:szCs w:val="20"/>
              </w:rPr>
            </w:pPr>
            <w:r w:rsidRPr="005571DF">
              <w:rPr>
                <w:b/>
                <w:color w:val="000000" w:themeColor="text1"/>
                <w:sz w:val="20"/>
                <w:szCs w:val="20"/>
              </w:rPr>
              <w:t>Academic</w:t>
            </w:r>
          </w:p>
          <w:p w14:paraId="6858E0EC" w14:textId="269B7E90" w:rsidR="00A02A85" w:rsidRPr="005571DF" w:rsidRDefault="000267FB" w:rsidP="004E7FA2">
            <w:pPr>
              <w:rPr>
                <w:b/>
                <w:color w:val="000000" w:themeColor="text1"/>
                <w:sz w:val="20"/>
                <w:szCs w:val="20"/>
              </w:rPr>
            </w:pPr>
            <w:r w:rsidRPr="005571DF">
              <w:rPr>
                <w:b/>
                <w:color w:val="000000" w:themeColor="text1"/>
                <w:sz w:val="20"/>
                <w:szCs w:val="20"/>
                <w:lang w:val="en-US"/>
              </w:rPr>
              <w:t>course</w:t>
            </w:r>
            <w:r w:rsidR="00A02A85" w:rsidRPr="005571DF">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5571DF" w:rsidRDefault="00A02A85" w:rsidP="005809F0">
            <w:pPr>
              <w:jc w:val="both"/>
              <w:rPr>
                <w:color w:val="000000" w:themeColor="text1"/>
                <w:sz w:val="20"/>
                <w:szCs w:val="20"/>
              </w:rPr>
            </w:pPr>
            <w:r w:rsidRPr="005571DF">
              <w:rPr>
                <w:color w:val="000000" w:themeColor="text1"/>
                <w:sz w:val="20"/>
                <w:szCs w:val="20"/>
              </w:rPr>
              <w:t xml:space="preserve">The academic policy of the </w:t>
            </w:r>
            <w:r w:rsidR="00B5347E" w:rsidRPr="005571DF">
              <w:rPr>
                <w:bCs/>
                <w:color w:val="000000" w:themeColor="text1"/>
                <w:sz w:val="20"/>
                <w:szCs w:val="20"/>
                <w:lang w:val="en-US"/>
              </w:rPr>
              <w:t>course</w:t>
            </w:r>
            <w:r w:rsidRPr="005571DF">
              <w:rPr>
                <w:color w:val="000000" w:themeColor="text1"/>
                <w:sz w:val="20"/>
                <w:szCs w:val="20"/>
              </w:rPr>
              <w:t xml:space="preserve"> is determined by </w:t>
            </w:r>
            <w:hyperlink r:id="rId12" w:history="1">
              <w:r w:rsidRPr="005571DF">
                <w:rPr>
                  <w:rStyle w:val="af9"/>
                  <w:color w:val="000000" w:themeColor="text1"/>
                  <w:sz w:val="20"/>
                  <w:szCs w:val="20"/>
                  <w:u w:val="single"/>
                </w:rPr>
                <w:t xml:space="preserve">the Academic Policy </w:t>
              </w:r>
            </w:hyperlink>
            <w:r w:rsidR="001A7302" w:rsidRPr="005571DF">
              <w:rPr>
                <w:rStyle w:val="af9"/>
                <w:color w:val="000000" w:themeColor="text1"/>
                <w:sz w:val="20"/>
                <w:szCs w:val="20"/>
                <w:u w:val="single"/>
              </w:rPr>
              <w:t xml:space="preserve">and </w:t>
            </w:r>
            <w:hyperlink r:id="rId13" w:history="1">
              <w:r w:rsidRPr="005571DF">
                <w:rPr>
                  <w:rStyle w:val="af9"/>
                  <w:color w:val="000000" w:themeColor="text1"/>
                  <w:sz w:val="20"/>
                  <w:szCs w:val="20"/>
                  <w:u w:val="single"/>
                </w:rPr>
                <w:t xml:space="preserve">the Policy of Academic Integrity </w:t>
              </w:r>
            </w:hyperlink>
            <w:hyperlink r:id="rId14" w:history="1">
              <w:r w:rsidR="001A7302" w:rsidRPr="005571DF">
                <w:rPr>
                  <w:rStyle w:val="af9"/>
                  <w:color w:val="000000" w:themeColor="text1"/>
                  <w:sz w:val="20"/>
                  <w:szCs w:val="20"/>
                  <w:u w:val="single"/>
                </w:rPr>
                <w:t>of Al-</w:t>
              </w:r>
              <w:proofErr w:type="spellStart"/>
              <w:r w:rsidR="001A7302" w:rsidRPr="005571DF">
                <w:rPr>
                  <w:rStyle w:val="af9"/>
                  <w:color w:val="000000" w:themeColor="text1"/>
                  <w:sz w:val="20"/>
                  <w:szCs w:val="20"/>
                  <w:u w:val="single"/>
                </w:rPr>
                <w:t>Farabi</w:t>
              </w:r>
              <w:proofErr w:type="spellEnd"/>
              <w:r w:rsidR="001A7302" w:rsidRPr="005571DF">
                <w:rPr>
                  <w:rStyle w:val="af9"/>
                  <w:color w:val="000000" w:themeColor="text1"/>
                  <w:sz w:val="20"/>
                  <w:szCs w:val="20"/>
                  <w:u w:val="single"/>
                </w:rPr>
                <w:t xml:space="preserve"> Kazakh National University </w:t>
              </w:r>
            </w:hyperlink>
            <w:hyperlink r:id="rId15" w:history="1">
              <w:r w:rsidR="003C747F" w:rsidRPr="005571DF">
                <w:rPr>
                  <w:rStyle w:val="af9"/>
                  <w:color w:val="000000" w:themeColor="text1"/>
                  <w:sz w:val="20"/>
                  <w:szCs w:val="20"/>
                  <w:u w:val="single"/>
                </w:rPr>
                <w:t>.</w:t>
              </w:r>
            </w:hyperlink>
            <w:r w:rsidR="003C747F" w:rsidRPr="005571DF">
              <w:rPr>
                <w:color w:val="000000" w:themeColor="text1"/>
                <w:sz w:val="20"/>
                <w:szCs w:val="20"/>
              </w:rPr>
              <w:t xml:space="preserve"> </w:t>
            </w:r>
          </w:p>
          <w:p w14:paraId="4FF5A8B1" w14:textId="7E61749B"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Pr="005571DF">
              <w:rPr>
                <w:color w:val="000000" w:themeColor="text1"/>
                <w:sz w:val="20"/>
                <w:szCs w:val="20"/>
              </w:rPr>
              <w:t>.</w:t>
            </w:r>
          </w:p>
          <w:p w14:paraId="78152A39" w14:textId="03817CE0" w:rsidR="00ED7803" w:rsidRPr="005571DF" w:rsidRDefault="00ED7803" w:rsidP="005809F0">
            <w:pPr>
              <w:jc w:val="both"/>
              <w:rPr>
                <w:b/>
                <w:bCs/>
                <w:color w:val="000000" w:themeColor="text1"/>
                <w:sz w:val="20"/>
                <w:szCs w:val="20"/>
              </w:rPr>
            </w:pPr>
            <w:r w:rsidRPr="005571DF">
              <w:rPr>
                <w:b/>
                <w:bCs/>
                <w:color w:val="000000" w:themeColor="text1"/>
                <w:sz w:val="20"/>
                <w:szCs w:val="20"/>
              </w:rPr>
              <w:t xml:space="preserve">Integration of science and education. </w:t>
            </w:r>
            <w:r w:rsidRPr="005571DF">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5571DF">
              <w:rPr>
                <w:color w:val="000000" w:themeColor="text1"/>
                <w:sz w:val="20"/>
                <w:szCs w:val="20"/>
              </w:rPr>
              <w:t>IW</w:t>
            </w:r>
            <w:r w:rsidR="00B95FC9" w:rsidRPr="005571DF">
              <w:rPr>
                <w:color w:val="000000" w:themeColor="text1"/>
                <w:sz w:val="20"/>
                <w:szCs w:val="20"/>
              </w:rPr>
              <w:t>M</w:t>
            </w:r>
            <w:r w:rsidR="00845971" w:rsidRPr="005571DF">
              <w:rPr>
                <w:color w:val="000000" w:themeColor="text1"/>
                <w:sz w:val="20"/>
                <w:szCs w:val="20"/>
              </w:rPr>
              <w:t>T</w:t>
            </w:r>
            <w:r w:rsidRPr="005571DF">
              <w:rPr>
                <w:color w:val="000000" w:themeColor="text1"/>
                <w:sz w:val="20"/>
                <w:szCs w:val="20"/>
              </w:rPr>
              <w:t xml:space="preserve">, </w:t>
            </w:r>
            <w:r w:rsidR="00845971" w:rsidRPr="005571DF">
              <w:rPr>
                <w:color w:val="000000" w:themeColor="text1"/>
                <w:sz w:val="20"/>
                <w:szCs w:val="20"/>
              </w:rPr>
              <w:t>IW</w:t>
            </w:r>
            <w:r w:rsidR="00B95FC9" w:rsidRPr="005571DF">
              <w:rPr>
                <w:color w:val="000000" w:themeColor="text1"/>
                <w:sz w:val="20"/>
                <w:szCs w:val="20"/>
              </w:rPr>
              <w:t>M</w:t>
            </w:r>
            <w:r w:rsidRPr="005571DF">
              <w:rPr>
                <w:color w:val="000000" w:themeColor="text1"/>
                <w:sz w:val="20"/>
                <w:szCs w:val="20"/>
              </w:rPr>
              <w:t>, which are reflected in the syllabus and are responsible for the relevance of the topics of training sessions and</w:t>
            </w:r>
            <w:r w:rsidR="00407938" w:rsidRPr="005571DF">
              <w:rPr>
                <w:b/>
                <w:bCs/>
                <w:color w:val="000000" w:themeColor="text1"/>
                <w:sz w:val="20"/>
                <w:szCs w:val="20"/>
              </w:rPr>
              <w:t xml:space="preserve"> </w:t>
            </w:r>
            <w:r w:rsidR="00407938" w:rsidRPr="005571DF">
              <w:rPr>
                <w:color w:val="000000" w:themeColor="text1"/>
                <w:sz w:val="20"/>
                <w:szCs w:val="20"/>
              </w:rPr>
              <w:t>assignments.</w:t>
            </w:r>
          </w:p>
          <w:p w14:paraId="509C9B50" w14:textId="35CCA85C"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Attendance. </w:t>
            </w:r>
            <w:r w:rsidRPr="005571DF">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5571DF" w:rsidRDefault="00A6212D" w:rsidP="00024786">
            <w:pPr>
              <w:pBdr>
                <w:top w:val="nil"/>
                <w:left w:val="nil"/>
                <w:bottom w:val="nil"/>
                <w:right w:val="nil"/>
                <w:between w:val="nil"/>
              </w:pBdr>
              <w:jc w:val="both"/>
              <w:rPr>
                <w:b/>
                <w:bCs/>
                <w:color w:val="000000" w:themeColor="text1"/>
                <w:sz w:val="20"/>
                <w:szCs w:val="20"/>
              </w:rPr>
            </w:pPr>
            <w:r w:rsidRPr="005571DF">
              <w:rPr>
                <w:rStyle w:val="af9"/>
                <w:b/>
                <w:bCs/>
                <w:color w:val="000000" w:themeColor="text1"/>
                <w:sz w:val="20"/>
                <w:szCs w:val="20"/>
                <w:lang w:val="ru-RU"/>
              </w:rPr>
              <w:t>А</w:t>
            </w:r>
            <w:proofErr w:type="spellStart"/>
            <w:r w:rsidR="00A02A85" w:rsidRPr="005571DF">
              <w:rPr>
                <w:rStyle w:val="af9"/>
                <w:b/>
                <w:bCs/>
                <w:color w:val="000000" w:themeColor="text1"/>
                <w:sz w:val="20"/>
                <w:szCs w:val="20"/>
              </w:rPr>
              <w:t>cademic</w:t>
            </w:r>
            <w:proofErr w:type="spellEnd"/>
            <w:r w:rsidR="00A02A85" w:rsidRPr="005571DF">
              <w:rPr>
                <w:rStyle w:val="af9"/>
                <w:b/>
                <w:bCs/>
                <w:color w:val="000000" w:themeColor="text1"/>
                <w:sz w:val="20"/>
                <w:szCs w:val="20"/>
              </w:rPr>
              <w:t xml:space="preserve"> honesty.</w:t>
            </w:r>
            <w:r w:rsidR="00024786" w:rsidRPr="005571DF">
              <w:rPr>
                <w:rStyle w:val="af9"/>
                <w:color w:val="000000" w:themeColor="text1"/>
                <w:sz w:val="20"/>
                <w:szCs w:val="20"/>
              </w:rPr>
              <w:t xml:space="preserve"> </w:t>
            </w:r>
            <w:r w:rsidR="00A02A85" w:rsidRPr="005571DF">
              <w:rPr>
                <w:color w:val="000000" w:themeColor="text1"/>
                <w:sz w:val="20"/>
                <w:szCs w:val="20"/>
              </w:rPr>
              <w:t xml:space="preserve">Practical/laboratory classes, </w:t>
            </w:r>
            <w:r w:rsidR="00845971" w:rsidRPr="005571DF">
              <w:rPr>
                <w:color w:val="000000" w:themeColor="text1"/>
                <w:sz w:val="20"/>
                <w:szCs w:val="20"/>
              </w:rPr>
              <w:t>IW</w:t>
            </w:r>
            <w:r w:rsidR="00B95FC9" w:rsidRPr="005571DF">
              <w:rPr>
                <w:color w:val="000000" w:themeColor="text1"/>
                <w:sz w:val="20"/>
                <w:szCs w:val="20"/>
              </w:rPr>
              <w:t>M</w:t>
            </w:r>
            <w:r w:rsidR="00A02A85" w:rsidRPr="005571DF">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5571DF" w:rsidRDefault="00A02A85" w:rsidP="005809F0">
            <w:pPr>
              <w:jc w:val="both"/>
              <w:rPr>
                <w:color w:val="000000" w:themeColor="text1"/>
                <w:sz w:val="20"/>
                <w:szCs w:val="20"/>
              </w:rPr>
            </w:pPr>
            <w:r w:rsidRPr="005571DF">
              <w:rPr>
                <w:color w:val="000000" w:themeColor="text1"/>
                <w:sz w:val="20"/>
                <w:szCs w:val="20"/>
              </w:rPr>
              <w:t xml:space="preserve">Compliance with academic honesty during the period of theoretical training and at exams, in addition to the main policies, is regulated by </w:t>
            </w:r>
            <w:hyperlink r:id="rId16" w:history="1">
              <w:r w:rsidRPr="005571DF">
                <w:rPr>
                  <w:rStyle w:val="af9"/>
                  <w:color w:val="000000" w:themeColor="text1"/>
                  <w:sz w:val="20"/>
                  <w:szCs w:val="20"/>
                  <w:u w:val="single"/>
                </w:rPr>
                <w:t xml:space="preserve">the "Rules for the final control" </w:t>
              </w:r>
            </w:hyperlink>
            <w:r w:rsidRPr="005571DF">
              <w:rPr>
                <w:color w:val="000000" w:themeColor="text1"/>
                <w:sz w:val="20"/>
                <w:szCs w:val="20"/>
                <w:u w:val="single"/>
              </w:rPr>
              <w:t xml:space="preserve">, </w:t>
            </w:r>
            <w:hyperlink r:id="rId17" w:history="1">
              <w:r w:rsidRPr="005571DF">
                <w:rPr>
                  <w:rStyle w:val="af9"/>
                  <w:color w:val="000000" w:themeColor="text1"/>
                  <w:sz w:val="20"/>
                  <w:szCs w:val="20"/>
                  <w:u w:val="single"/>
                </w:rPr>
                <w:t xml:space="preserve">"Instructions for the final control of the autumn / spring semester of the current academic year" </w:t>
              </w:r>
            </w:hyperlink>
            <w:r w:rsidR="007F6781" w:rsidRPr="005571DF">
              <w:rPr>
                <w:rStyle w:val="af9"/>
                <w:color w:val="000000" w:themeColor="text1"/>
                <w:sz w:val="20"/>
                <w:szCs w:val="20"/>
                <w:u w:val="single"/>
              </w:rPr>
              <w:t xml:space="preserve">, </w:t>
            </w:r>
            <w:r w:rsidRPr="005571DF">
              <w:rPr>
                <w:color w:val="000000" w:themeColor="text1"/>
                <w:sz w:val="20"/>
                <w:szCs w:val="20"/>
                <w:u w:val="single"/>
              </w:rPr>
              <w:t>"Regulations on checking students' text documents for borrowings".</w:t>
            </w:r>
          </w:p>
          <w:p w14:paraId="359197AC" w14:textId="686B6074" w:rsidR="00A02A85" w:rsidRPr="005571DF" w:rsidRDefault="00A02A85" w:rsidP="005809F0">
            <w:pPr>
              <w:jc w:val="both"/>
              <w:rPr>
                <w:color w:val="000000" w:themeColor="text1"/>
                <w:sz w:val="20"/>
                <w:szCs w:val="20"/>
              </w:rPr>
            </w:pPr>
            <w:r w:rsidRPr="005571DF">
              <w:rPr>
                <w:color w:val="000000" w:themeColor="text1"/>
                <w:sz w:val="20"/>
                <w:szCs w:val="20"/>
              </w:rPr>
              <w:t xml:space="preserve">Documents are available on the main page of IS </w:t>
            </w:r>
            <w:proofErr w:type="spellStart"/>
            <w:r w:rsidRPr="005571DF">
              <w:rPr>
                <w:color w:val="000000" w:themeColor="text1"/>
                <w:sz w:val="20"/>
                <w:szCs w:val="20"/>
                <w:lang w:val="en-US"/>
              </w:rPr>
              <w:t>Univer</w:t>
            </w:r>
            <w:proofErr w:type="spellEnd"/>
            <w:r w:rsidR="00961F20" w:rsidRPr="005571DF">
              <w:rPr>
                <w:color w:val="000000" w:themeColor="text1"/>
                <w:sz w:val="20"/>
                <w:szCs w:val="20"/>
                <w:lang w:val="en-US"/>
              </w:rPr>
              <w:t>.</w:t>
            </w:r>
          </w:p>
          <w:p w14:paraId="65DA7148" w14:textId="1DB6DC64" w:rsidR="00A02A85" w:rsidRPr="005571DF" w:rsidRDefault="00A02A85" w:rsidP="005809F0">
            <w:pPr>
              <w:jc w:val="both"/>
              <w:rPr>
                <w:b/>
                <w:bCs/>
                <w:color w:val="000000" w:themeColor="text1"/>
                <w:sz w:val="20"/>
                <w:szCs w:val="20"/>
              </w:rPr>
            </w:pPr>
            <w:r w:rsidRPr="005571DF">
              <w:rPr>
                <w:b/>
                <w:bCs/>
                <w:color w:val="000000" w:themeColor="text1"/>
                <w:sz w:val="20"/>
                <w:szCs w:val="20"/>
              </w:rPr>
              <w:t xml:space="preserve">Basic principles of inclusive education. </w:t>
            </w:r>
            <w:r w:rsidRPr="005571DF">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5571DF" w:rsidRDefault="00B727B9" w:rsidP="00C00FD2">
            <w:pPr>
              <w:jc w:val="both"/>
              <w:rPr>
                <w:color w:val="000000" w:themeColor="text1"/>
                <w:sz w:val="20"/>
                <w:szCs w:val="20"/>
                <w:lang w:val="kk-KZ"/>
              </w:rPr>
            </w:pPr>
            <w:r w:rsidRPr="005571DF">
              <w:rPr>
                <w:color w:val="000000" w:themeColor="text1"/>
                <w:sz w:val="20"/>
                <w:szCs w:val="20"/>
              </w:rPr>
              <w:t>All students, especially those with disabilities,</w:t>
            </w:r>
            <w:r w:rsidR="00C00FD2" w:rsidRPr="005571DF">
              <w:rPr>
                <w:color w:val="000000" w:themeColor="text1"/>
                <w:sz w:val="20"/>
                <w:szCs w:val="20"/>
              </w:rPr>
              <w:t xml:space="preserve"> can receive counseling assistance by phone / e-</w:t>
            </w:r>
            <w:r w:rsidR="00C00FD2" w:rsidRPr="005571DF">
              <w:rPr>
                <w:color w:val="000000" w:themeColor="text1"/>
                <w:sz w:val="20"/>
                <w:szCs w:val="20"/>
                <w:lang w:val="en-US"/>
              </w:rPr>
              <w:t>mail</w:t>
            </w:r>
            <w:r w:rsidR="00C00FD2" w:rsidRPr="005571DF">
              <w:rPr>
                <w:color w:val="000000" w:themeColor="text1"/>
                <w:sz w:val="20"/>
                <w:szCs w:val="20"/>
              </w:rPr>
              <w:t xml:space="preserve"> </w:t>
            </w:r>
            <w:hyperlink r:id="rId18" w:history="1">
              <w:r w:rsidR="00C00FD2" w:rsidRPr="005571DF">
                <w:rPr>
                  <w:rStyle w:val="af9"/>
                  <w:color w:val="000000" w:themeColor="text1"/>
                  <w:sz w:val="20"/>
                  <w:szCs w:val="20"/>
                  <w:lang w:val="en-US"/>
                </w:rPr>
                <w:t>aidana-best91@mail.ru</w:t>
              </w:r>
            </w:hyperlink>
            <w:r w:rsidR="00C00FD2" w:rsidRPr="005571DF">
              <w:rPr>
                <w:color w:val="000000" w:themeColor="text1"/>
                <w:sz w:val="20"/>
                <w:szCs w:val="20"/>
                <w:u w:val="single"/>
                <w:lang w:val="en-US"/>
              </w:rPr>
              <w:t xml:space="preserve"> or </w:t>
            </w:r>
            <w:r w:rsidR="00C00FD2" w:rsidRPr="005571DF">
              <w:rPr>
                <w:iCs/>
                <w:color w:val="000000" w:themeColor="text1"/>
                <w:sz w:val="20"/>
                <w:szCs w:val="20"/>
              </w:rPr>
              <w:t xml:space="preserve">via </w:t>
            </w:r>
            <w:proofErr w:type="spellStart"/>
            <w:r w:rsidR="00C00FD2" w:rsidRPr="005571DF">
              <w:rPr>
                <w:iCs/>
                <w:color w:val="000000" w:themeColor="text1"/>
                <w:sz w:val="20"/>
                <w:szCs w:val="20"/>
                <w:lang w:val="kk-KZ"/>
              </w:rPr>
              <w:t>video</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link</w:t>
            </w:r>
            <w:proofErr w:type="spellEnd"/>
            <w:r w:rsidR="00C00FD2" w:rsidRPr="005571DF">
              <w:rPr>
                <w:iCs/>
                <w:color w:val="000000" w:themeColor="text1"/>
                <w:sz w:val="20"/>
                <w:szCs w:val="20"/>
                <w:lang w:val="kk-KZ"/>
              </w:rPr>
              <w:t xml:space="preserve"> </w:t>
            </w:r>
            <w:proofErr w:type="spellStart"/>
            <w:r w:rsidR="00C00FD2" w:rsidRPr="005571DF">
              <w:rPr>
                <w:iCs/>
                <w:color w:val="000000" w:themeColor="text1"/>
                <w:sz w:val="20"/>
                <w:szCs w:val="20"/>
                <w:lang w:val="kk-KZ"/>
              </w:rPr>
              <w:t>in</w:t>
            </w:r>
            <w:proofErr w:type="spellEnd"/>
            <w:r w:rsidR="00C00FD2" w:rsidRPr="005571DF">
              <w:rPr>
                <w:iCs/>
                <w:color w:val="000000" w:themeColor="text1"/>
                <w:sz w:val="20"/>
                <w:szCs w:val="20"/>
                <w:lang w:val="kk-KZ"/>
              </w:rPr>
              <w:t xml:space="preserve"> </w:t>
            </w:r>
            <w:r w:rsidR="00C00FD2" w:rsidRPr="005571DF">
              <w:rPr>
                <w:iCs/>
                <w:color w:val="000000" w:themeColor="text1"/>
                <w:sz w:val="20"/>
                <w:szCs w:val="20"/>
                <w:lang w:val="en-US"/>
              </w:rPr>
              <w:t>MS</w:t>
            </w:r>
            <w:r w:rsidR="00C00FD2" w:rsidRPr="005571DF">
              <w:rPr>
                <w:iCs/>
                <w:color w:val="000000" w:themeColor="text1"/>
                <w:sz w:val="20"/>
                <w:szCs w:val="20"/>
              </w:rPr>
              <w:t xml:space="preserve"> </w:t>
            </w:r>
            <w:r w:rsidR="00C00FD2" w:rsidRPr="005571DF">
              <w:rPr>
                <w:iCs/>
                <w:color w:val="000000" w:themeColor="text1"/>
                <w:sz w:val="20"/>
                <w:szCs w:val="20"/>
                <w:lang w:val="en-US"/>
              </w:rPr>
              <w:t xml:space="preserve">Teams </w:t>
            </w:r>
          </w:p>
          <w:p w14:paraId="0762D955" w14:textId="5F57A74F" w:rsidR="00A02A85" w:rsidRPr="005571DF" w:rsidRDefault="00000000" w:rsidP="005809F0">
            <w:pPr>
              <w:jc w:val="both"/>
              <w:rPr>
                <w:color w:val="000000" w:themeColor="text1"/>
                <w:sz w:val="20"/>
                <w:szCs w:val="20"/>
                <w:lang w:val="kk-KZ"/>
              </w:rPr>
            </w:pPr>
            <w:hyperlink r:id="rId19" w:history="1">
              <w:r w:rsidR="00C00FD2" w:rsidRPr="005571DF">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5571DF">
              <w:rPr>
                <w:color w:val="000000" w:themeColor="text1"/>
                <w:sz w:val="20"/>
                <w:szCs w:val="20"/>
                <w:lang w:val="kk-KZ"/>
              </w:rPr>
              <w:t>.</w:t>
            </w:r>
          </w:p>
          <w:p w14:paraId="492D1CA8" w14:textId="0D95E416" w:rsidR="00A02A85" w:rsidRPr="005571DF" w:rsidRDefault="00A02A85" w:rsidP="00B5382C">
            <w:pPr>
              <w:jc w:val="both"/>
              <w:rPr>
                <w:b/>
                <w:color w:val="000000" w:themeColor="text1"/>
                <w:sz w:val="20"/>
                <w:szCs w:val="20"/>
              </w:rPr>
            </w:pPr>
            <w:r w:rsidRPr="005571DF">
              <w:rPr>
                <w:b/>
                <w:color w:val="000000" w:themeColor="text1"/>
                <w:sz w:val="20"/>
                <w:szCs w:val="20"/>
              </w:rPr>
              <w:t>Integration</w:t>
            </w:r>
            <w:r w:rsidRPr="005571DF">
              <w:rPr>
                <w:b/>
                <w:color w:val="000000" w:themeColor="text1"/>
                <w:sz w:val="20"/>
                <w:szCs w:val="20"/>
                <w:lang w:val="en-US"/>
              </w:rPr>
              <w:t xml:space="preserve"> </w:t>
            </w:r>
            <w:r w:rsidRPr="005571DF">
              <w:rPr>
                <w:b/>
                <w:color w:val="000000" w:themeColor="text1"/>
                <w:sz w:val="20"/>
                <w:szCs w:val="20"/>
              </w:rPr>
              <w:t>MOO</w:t>
            </w:r>
            <w:r w:rsidRPr="005571DF">
              <w:rPr>
                <w:b/>
                <w:color w:val="000000" w:themeColor="text1"/>
                <w:sz w:val="20"/>
                <w:szCs w:val="20"/>
                <w:lang w:val="en-US"/>
              </w:rPr>
              <w:t xml:space="preserve">C (massive open online course). </w:t>
            </w:r>
            <w:r w:rsidR="00C6051D" w:rsidRPr="005571DF">
              <w:rPr>
                <w:color w:val="000000" w:themeColor="text1"/>
                <w:sz w:val="20"/>
                <w:szCs w:val="20"/>
              </w:rPr>
              <w:t xml:space="preserve">In the case of integrating </w:t>
            </w:r>
            <w:r w:rsidR="00C6051D" w:rsidRPr="005571DF">
              <w:rPr>
                <w:bCs/>
                <w:color w:val="000000" w:themeColor="text1"/>
                <w:sz w:val="20"/>
                <w:szCs w:val="20"/>
              </w:rPr>
              <w:t>M</w:t>
            </w:r>
            <w:r w:rsidR="00845971" w:rsidRPr="005571DF">
              <w:rPr>
                <w:bCs/>
                <w:color w:val="000000" w:themeColor="text1"/>
                <w:sz w:val="20"/>
                <w:szCs w:val="20"/>
              </w:rPr>
              <w:t>O</w:t>
            </w:r>
            <w:r w:rsidR="00C6051D" w:rsidRPr="005571DF">
              <w:rPr>
                <w:bCs/>
                <w:color w:val="000000" w:themeColor="text1"/>
                <w:sz w:val="20"/>
                <w:szCs w:val="20"/>
              </w:rPr>
              <w:t>O</w:t>
            </w:r>
            <w:r w:rsidR="00C6051D" w:rsidRPr="005571DF">
              <w:rPr>
                <w:bCs/>
                <w:color w:val="000000" w:themeColor="text1"/>
                <w:sz w:val="20"/>
                <w:szCs w:val="20"/>
                <w:lang w:val="en-US"/>
              </w:rPr>
              <w:t xml:space="preserve">C </w:t>
            </w:r>
            <w:r w:rsidR="00C6051D" w:rsidRPr="005571DF">
              <w:rPr>
                <w:color w:val="000000" w:themeColor="text1"/>
                <w:sz w:val="20"/>
                <w:szCs w:val="20"/>
              </w:rPr>
              <w:t xml:space="preserve">into the </w:t>
            </w:r>
            <w:r w:rsidR="009C5E58" w:rsidRPr="005571DF">
              <w:rPr>
                <w:bCs/>
                <w:color w:val="000000" w:themeColor="text1"/>
                <w:sz w:val="20"/>
                <w:szCs w:val="20"/>
                <w:lang w:val="en-US"/>
              </w:rPr>
              <w:t>course</w:t>
            </w:r>
            <w:r w:rsidR="00C6051D" w:rsidRPr="005571DF">
              <w:rPr>
                <w:color w:val="000000" w:themeColor="text1"/>
                <w:sz w:val="20"/>
                <w:szCs w:val="20"/>
              </w:rPr>
              <w:t xml:space="preserve">, all students need to register for </w:t>
            </w:r>
            <w:r w:rsidRPr="005571DF">
              <w:rPr>
                <w:color w:val="000000" w:themeColor="text1"/>
                <w:sz w:val="20"/>
                <w:szCs w:val="20"/>
              </w:rPr>
              <w:t>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 xml:space="preserve">C. The deadlines for passing </w:t>
            </w:r>
            <w:r w:rsidR="008D1CCF" w:rsidRPr="005571DF">
              <w:rPr>
                <w:bCs/>
                <w:color w:val="000000" w:themeColor="text1"/>
                <w:sz w:val="20"/>
                <w:szCs w:val="20"/>
              </w:rPr>
              <w:t>M</w:t>
            </w:r>
            <w:r w:rsidR="00845971" w:rsidRPr="005571DF">
              <w:rPr>
                <w:bCs/>
                <w:color w:val="000000" w:themeColor="text1"/>
                <w:sz w:val="20"/>
                <w:szCs w:val="20"/>
              </w:rPr>
              <w:t>O</w:t>
            </w:r>
            <w:r w:rsidR="008D1CCF" w:rsidRPr="005571DF">
              <w:rPr>
                <w:bCs/>
                <w:color w:val="000000" w:themeColor="text1"/>
                <w:sz w:val="20"/>
                <w:szCs w:val="20"/>
              </w:rPr>
              <w:t>O</w:t>
            </w:r>
            <w:r w:rsidR="008D1CCF" w:rsidRPr="005571DF">
              <w:rPr>
                <w:bCs/>
                <w:color w:val="000000" w:themeColor="text1"/>
                <w:sz w:val="20"/>
                <w:szCs w:val="20"/>
                <w:lang w:val="en-US"/>
              </w:rPr>
              <w:t xml:space="preserve">C </w:t>
            </w:r>
            <w:r w:rsidRPr="005571DF">
              <w:rPr>
                <w:color w:val="000000" w:themeColor="text1"/>
                <w:sz w:val="20"/>
                <w:szCs w:val="20"/>
              </w:rPr>
              <w:t xml:space="preserve">modules </w:t>
            </w:r>
            <w:r w:rsidR="008D1CCF" w:rsidRPr="005571DF">
              <w:rPr>
                <w:color w:val="000000" w:themeColor="text1"/>
                <w:sz w:val="20"/>
                <w:szCs w:val="20"/>
              </w:rPr>
              <w:t xml:space="preserve">must be strictly observed in accordance with the </w:t>
            </w:r>
            <w:r w:rsidR="002746C3" w:rsidRPr="005571DF">
              <w:rPr>
                <w:bCs/>
                <w:color w:val="000000" w:themeColor="text1"/>
                <w:sz w:val="20"/>
                <w:szCs w:val="20"/>
                <w:lang w:val="en-US"/>
              </w:rPr>
              <w:t>course</w:t>
            </w:r>
            <w:r w:rsidR="008D1CCF" w:rsidRPr="005571DF">
              <w:rPr>
                <w:bCs/>
                <w:color w:val="000000" w:themeColor="text1"/>
                <w:sz w:val="20"/>
                <w:szCs w:val="20"/>
              </w:rPr>
              <w:t xml:space="preserve"> </w:t>
            </w:r>
            <w:r w:rsidR="008D1CCF" w:rsidRPr="005571DF">
              <w:rPr>
                <w:color w:val="000000" w:themeColor="text1"/>
                <w:sz w:val="20"/>
                <w:szCs w:val="20"/>
              </w:rPr>
              <w:t>study schedule.</w:t>
            </w:r>
            <w:r w:rsidRPr="005571DF">
              <w:rPr>
                <w:color w:val="000000" w:themeColor="text1"/>
                <w:sz w:val="20"/>
                <w:szCs w:val="20"/>
              </w:rPr>
              <w:t xml:space="preserve"> </w:t>
            </w:r>
          </w:p>
          <w:p w14:paraId="62B13C62" w14:textId="51EFD0D1" w:rsidR="007A68F5" w:rsidRPr="005571DF" w:rsidRDefault="00A02A85" w:rsidP="00ED38C7">
            <w:pPr>
              <w:jc w:val="both"/>
              <w:rPr>
                <w:color w:val="000000" w:themeColor="text1"/>
                <w:sz w:val="20"/>
                <w:szCs w:val="20"/>
              </w:rPr>
            </w:pPr>
            <w:r w:rsidRPr="005571DF">
              <w:rPr>
                <w:b/>
                <w:color w:val="000000" w:themeColor="text1"/>
                <w:sz w:val="20"/>
                <w:szCs w:val="20"/>
              </w:rPr>
              <w:t xml:space="preserve">ATTENTION! </w:t>
            </w:r>
            <w:r w:rsidRPr="005571DF">
              <w:rPr>
                <w:color w:val="000000" w:themeColor="text1"/>
                <w:sz w:val="20"/>
                <w:szCs w:val="20"/>
              </w:rPr>
              <w:t>The deadline for each task is indicated in the calendar (schedule) for the implementation of the content of the course, as well as in the M</w:t>
            </w:r>
            <w:r w:rsidR="00845971" w:rsidRPr="005571DF">
              <w:rPr>
                <w:color w:val="000000" w:themeColor="text1"/>
                <w:sz w:val="20"/>
                <w:szCs w:val="20"/>
              </w:rPr>
              <w:t>O</w:t>
            </w:r>
            <w:r w:rsidRPr="005571DF">
              <w:rPr>
                <w:color w:val="000000" w:themeColor="text1"/>
                <w:sz w:val="20"/>
                <w:szCs w:val="20"/>
              </w:rPr>
              <w:t>O</w:t>
            </w:r>
            <w:r w:rsidRPr="005571DF">
              <w:rPr>
                <w:color w:val="000000" w:themeColor="text1"/>
                <w:sz w:val="20"/>
                <w:szCs w:val="20"/>
                <w:lang w:val="en-US"/>
              </w:rPr>
              <w:t>C</w:t>
            </w:r>
            <w:r w:rsidRPr="005571DF">
              <w:rPr>
                <w:color w:val="000000" w:themeColor="text1"/>
                <w:sz w:val="20"/>
                <w:szCs w:val="20"/>
              </w:rPr>
              <w:t>. Failure to meet deadlines results in loss of points.</w:t>
            </w:r>
          </w:p>
        </w:tc>
      </w:tr>
      <w:tr w:rsidR="00745D35" w:rsidRPr="005571DF"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5571DF" w:rsidRDefault="00DE4C44" w:rsidP="002F2C36">
            <w:pPr>
              <w:jc w:val="center"/>
              <w:rPr>
                <w:b/>
                <w:bCs/>
                <w:color w:val="000000" w:themeColor="text1"/>
                <w:sz w:val="20"/>
                <w:szCs w:val="20"/>
              </w:rPr>
            </w:pPr>
            <w:r w:rsidRPr="005571DF">
              <w:rPr>
                <w:b/>
                <w:bCs/>
                <w:color w:val="000000" w:themeColor="text1"/>
                <w:sz w:val="20"/>
                <w:szCs w:val="20"/>
              </w:rPr>
              <w:t>INFORMATION ABOUT TEACHING, LEARNING AND ASSESSMENT</w:t>
            </w:r>
          </w:p>
        </w:tc>
      </w:tr>
      <w:tr w:rsidR="00745D35" w:rsidRPr="005571DF"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5571DF" w:rsidRDefault="006A7FC8" w:rsidP="006A7FC8">
            <w:pPr>
              <w:jc w:val="both"/>
              <w:rPr>
                <w:b/>
                <w:bCs/>
                <w:color w:val="000000" w:themeColor="text1"/>
                <w:sz w:val="20"/>
                <w:szCs w:val="20"/>
              </w:rPr>
            </w:pPr>
            <w:r w:rsidRPr="005571DF">
              <w:rPr>
                <w:b/>
                <w:bCs/>
                <w:color w:val="000000" w:themeColor="text1"/>
                <w:sz w:val="20"/>
                <w:szCs w:val="20"/>
              </w:rPr>
              <w:t>Score-rating</w:t>
            </w:r>
            <w:r w:rsidR="009556BB" w:rsidRPr="005571DF">
              <w:rPr>
                <w:b/>
                <w:bCs/>
                <w:color w:val="000000" w:themeColor="text1"/>
                <w:sz w:val="20"/>
                <w:szCs w:val="20"/>
              </w:rPr>
              <w:t xml:space="preserve"> </w:t>
            </w:r>
            <w:r w:rsidRPr="005571DF">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5571DF" w:rsidRDefault="00A471CF" w:rsidP="00594573">
            <w:pPr>
              <w:jc w:val="both"/>
              <w:rPr>
                <w:b/>
                <w:bCs/>
                <w:color w:val="000000" w:themeColor="text1"/>
                <w:sz w:val="20"/>
                <w:szCs w:val="20"/>
              </w:rPr>
            </w:pPr>
            <w:r w:rsidRPr="005571DF">
              <w:rPr>
                <w:b/>
                <w:color w:val="000000" w:themeColor="text1"/>
                <w:sz w:val="20"/>
                <w:szCs w:val="20"/>
              </w:rPr>
              <w:t>Assessment Methods</w:t>
            </w:r>
          </w:p>
        </w:tc>
      </w:tr>
      <w:tr w:rsidR="00745D35" w:rsidRPr="005571DF"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5571DF" w:rsidRDefault="00384CD8" w:rsidP="00753B50">
            <w:pPr>
              <w:rPr>
                <w:b/>
                <w:bCs/>
                <w:color w:val="000000" w:themeColor="text1"/>
                <w:sz w:val="20"/>
                <w:szCs w:val="20"/>
              </w:rPr>
            </w:pPr>
            <w:r w:rsidRPr="005571DF">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5571DF" w:rsidRDefault="00384CD8" w:rsidP="00753B50">
            <w:pPr>
              <w:jc w:val="both"/>
              <w:rPr>
                <w:b/>
                <w:bCs/>
                <w:color w:val="000000" w:themeColor="text1"/>
                <w:sz w:val="20"/>
                <w:szCs w:val="20"/>
              </w:rPr>
            </w:pPr>
            <w:r w:rsidRPr="005571DF">
              <w:rPr>
                <w:b/>
                <w:bCs/>
                <w:color w:val="000000" w:themeColor="text1"/>
                <w:sz w:val="20"/>
                <w:szCs w:val="20"/>
              </w:rPr>
              <w:t>Digital</w:t>
            </w:r>
          </w:p>
          <w:p w14:paraId="352BAFE5" w14:textId="77777777" w:rsidR="00BE3F4E" w:rsidRPr="005571DF" w:rsidRDefault="00BE3F4E" w:rsidP="00753B50">
            <w:pPr>
              <w:rPr>
                <w:b/>
                <w:bCs/>
                <w:color w:val="000000" w:themeColor="text1"/>
                <w:sz w:val="20"/>
                <w:szCs w:val="20"/>
              </w:rPr>
            </w:pPr>
            <w:r w:rsidRPr="005571DF">
              <w:rPr>
                <w:b/>
                <w:bCs/>
                <w:color w:val="000000" w:themeColor="text1"/>
                <w:sz w:val="20"/>
                <w:szCs w:val="20"/>
              </w:rPr>
              <w:t>equivalent</w:t>
            </w:r>
          </w:p>
          <w:p w14:paraId="0B250007" w14:textId="380E602D" w:rsidR="008939ED" w:rsidRPr="005571DF" w:rsidRDefault="008939ED" w:rsidP="00753B50">
            <w:pPr>
              <w:rPr>
                <w:b/>
                <w:bCs/>
                <w:color w:val="000000" w:themeColor="text1"/>
                <w:sz w:val="20"/>
                <w:szCs w:val="20"/>
              </w:rPr>
            </w:pPr>
            <w:r w:rsidRPr="005571DF">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5571DF" w:rsidRDefault="00854136" w:rsidP="00753B50">
            <w:pPr>
              <w:rPr>
                <w:b/>
                <w:bCs/>
                <w:color w:val="000000" w:themeColor="text1"/>
                <w:sz w:val="20"/>
                <w:szCs w:val="20"/>
              </w:rPr>
            </w:pPr>
            <w:r w:rsidRPr="005571DF">
              <w:rPr>
                <w:b/>
                <w:bCs/>
                <w:color w:val="000000" w:themeColor="text1"/>
                <w:sz w:val="20"/>
                <w:szCs w:val="20"/>
              </w:rPr>
              <w:t>points,</w:t>
            </w:r>
          </w:p>
          <w:p w14:paraId="257EBD2C" w14:textId="667311B0" w:rsidR="00384CD8" w:rsidRPr="005571DF" w:rsidRDefault="00384CD8" w:rsidP="00753B50">
            <w:pPr>
              <w:rPr>
                <w:color w:val="000000" w:themeColor="text1"/>
                <w:sz w:val="20"/>
                <w:szCs w:val="20"/>
              </w:rPr>
            </w:pPr>
            <w:r w:rsidRPr="005571DF">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5571DF" w:rsidRDefault="00854136" w:rsidP="00753B50">
            <w:pPr>
              <w:rPr>
                <w:color w:val="000000" w:themeColor="text1"/>
                <w:sz w:val="20"/>
                <w:szCs w:val="20"/>
              </w:rPr>
            </w:pPr>
            <w:r w:rsidRPr="005571DF">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5571DF" w:rsidRDefault="00384CD8" w:rsidP="002A6C44">
            <w:pPr>
              <w:jc w:val="both"/>
              <w:rPr>
                <w:color w:val="000000" w:themeColor="text1"/>
                <w:sz w:val="20"/>
                <w:szCs w:val="20"/>
              </w:rPr>
            </w:pPr>
            <w:r w:rsidRPr="005571DF">
              <w:rPr>
                <w:b/>
                <w:color w:val="000000" w:themeColor="text1"/>
                <w:sz w:val="20"/>
                <w:szCs w:val="20"/>
              </w:rPr>
              <w:t xml:space="preserve">Criteria-based assessment </w:t>
            </w:r>
            <w:r w:rsidRPr="005571DF">
              <w:rPr>
                <w:bCs/>
                <w:color w:val="000000" w:themeColor="text1"/>
                <w:sz w:val="20"/>
                <w:szCs w:val="20"/>
              </w:rPr>
              <w:t xml:space="preserve">is </w:t>
            </w:r>
            <w:r w:rsidRPr="005571DF">
              <w:rPr>
                <w:color w:val="000000" w:themeColor="text1"/>
                <w:sz w:val="20"/>
                <w:szCs w:val="20"/>
              </w:rPr>
              <w:t>the process of correlating actual learning outcomes with expected learning outcomes based on clearly defined criteria. Based on formative and summative assessment.</w:t>
            </w:r>
          </w:p>
          <w:p w14:paraId="2C87C24C" w14:textId="407C3C2C" w:rsidR="00D534C1" w:rsidRPr="005571DF" w:rsidRDefault="00384CD8" w:rsidP="004065C8">
            <w:pPr>
              <w:jc w:val="both"/>
              <w:rPr>
                <w:color w:val="000000" w:themeColor="text1"/>
                <w:sz w:val="20"/>
                <w:szCs w:val="20"/>
              </w:rPr>
            </w:pPr>
            <w:r w:rsidRPr="005571DF">
              <w:rPr>
                <w:b/>
                <w:bCs/>
                <w:color w:val="000000" w:themeColor="text1"/>
                <w:sz w:val="20"/>
                <w:szCs w:val="20"/>
              </w:rPr>
              <w:t xml:space="preserve">Formative assessment is </w:t>
            </w:r>
            <w:r w:rsidR="00E81CB3" w:rsidRPr="005571DF">
              <w:rPr>
                <w:color w:val="000000" w:themeColor="text1"/>
                <w:sz w:val="20"/>
                <w:szCs w:val="20"/>
              </w:rPr>
              <w:t xml:space="preserve">a type of assessment that is carried out </w:t>
            </w:r>
            <w:proofErr w:type="gramStart"/>
            <w:r w:rsidR="00E81CB3" w:rsidRPr="005571DF">
              <w:rPr>
                <w:color w:val="000000" w:themeColor="text1"/>
                <w:sz w:val="20"/>
                <w:szCs w:val="20"/>
              </w:rPr>
              <w:t>in the course of</w:t>
            </w:r>
            <w:proofErr w:type="gramEnd"/>
            <w:r w:rsidR="00E81CB3" w:rsidRPr="005571DF">
              <w:rPr>
                <w:color w:val="000000" w:themeColor="text1"/>
                <w:sz w:val="20"/>
                <w:szCs w:val="20"/>
              </w:rPr>
              <w:t xml:space="preserve"> daily learning activities. It is the current measure of </w:t>
            </w:r>
            <w:r w:rsidR="00E81CB3" w:rsidRPr="005571DF">
              <w:rPr>
                <w:color w:val="000000" w:themeColor="text1"/>
                <w:sz w:val="20"/>
                <w:szCs w:val="20"/>
              </w:rPr>
              <w:lastRenderedPageBreak/>
              <w:t>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5571DF">
              <w:rPr>
                <w:color w:val="000000" w:themeColor="text1"/>
                <w:sz w:val="20"/>
                <w:szCs w:val="20"/>
              </w:rPr>
              <w:t>sro</w:t>
            </w:r>
            <w:r w:rsidR="00E81CB3" w:rsidRPr="005571DF">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5571DF" w:rsidRDefault="00384CD8" w:rsidP="004065C8">
            <w:pPr>
              <w:jc w:val="both"/>
              <w:rPr>
                <w:color w:val="000000" w:themeColor="text1"/>
                <w:sz w:val="20"/>
                <w:szCs w:val="20"/>
              </w:rPr>
            </w:pPr>
            <w:r w:rsidRPr="005571DF">
              <w:rPr>
                <w:b/>
                <w:color w:val="000000" w:themeColor="text1"/>
                <w:sz w:val="20"/>
                <w:szCs w:val="20"/>
              </w:rPr>
              <w:t xml:space="preserve">Summative assessment </w:t>
            </w:r>
            <w:r w:rsidR="009746F5" w:rsidRPr="005571DF">
              <w:rPr>
                <w:bCs/>
                <w:color w:val="000000" w:themeColor="text1"/>
                <w:sz w:val="20"/>
                <w:szCs w:val="20"/>
              </w:rPr>
              <w:t>-</w:t>
            </w:r>
            <w:r w:rsidR="009746F5" w:rsidRPr="005571DF">
              <w:rPr>
                <w:b/>
                <w:color w:val="000000" w:themeColor="text1"/>
                <w:sz w:val="20"/>
                <w:szCs w:val="20"/>
              </w:rPr>
              <w:t xml:space="preserve"> </w:t>
            </w:r>
            <w:r w:rsidR="009746F5" w:rsidRPr="005571DF">
              <w:rPr>
                <w:bCs/>
                <w:color w:val="000000" w:themeColor="text1"/>
                <w:sz w:val="20"/>
                <w:szCs w:val="20"/>
              </w:rPr>
              <w:t xml:space="preserve">type of assessment, which is carried out upon completion of the study of the section in accordance with the program of the </w:t>
            </w:r>
            <w:r w:rsidR="00974B6A" w:rsidRPr="005571DF">
              <w:rPr>
                <w:bCs/>
                <w:color w:val="000000" w:themeColor="text1"/>
                <w:sz w:val="20"/>
                <w:szCs w:val="20"/>
                <w:lang w:val="en-US"/>
              </w:rPr>
              <w:t>course</w:t>
            </w:r>
            <w:r w:rsidR="009746F5" w:rsidRPr="005571DF">
              <w:rPr>
                <w:bCs/>
                <w:color w:val="000000" w:themeColor="text1"/>
                <w:sz w:val="20"/>
                <w:szCs w:val="20"/>
              </w:rPr>
              <w:t>.</w:t>
            </w:r>
            <w:r w:rsidRPr="005571DF">
              <w:rPr>
                <w:b/>
                <w:color w:val="000000" w:themeColor="text1"/>
                <w:sz w:val="20"/>
                <w:szCs w:val="20"/>
              </w:rPr>
              <w:t xml:space="preserve"> </w:t>
            </w:r>
            <w:r w:rsidRPr="005571DF">
              <w:rPr>
                <w:bCs/>
                <w:color w:val="000000" w:themeColor="text1"/>
                <w:sz w:val="20"/>
                <w:szCs w:val="20"/>
              </w:rPr>
              <w:t xml:space="preserve">Conducted 3-4 times per semester when performing </w:t>
            </w:r>
            <w:r w:rsidR="006C54BB" w:rsidRPr="005571DF">
              <w:rPr>
                <w:bCs/>
                <w:color w:val="000000" w:themeColor="text1"/>
                <w:sz w:val="20"/>
                <w:szCs w:val="20"/>
              </w:rPr>
              <w:t>I</w:t>
            </w:r>
            <w:r w:rsidR="00B95FC9" w:rsidRPr="005571DF">
              <w:rPr>
                <w:bCs/>
                <w:color w:val="000000" w:themeColor="text1"/>
                <w:sz w:val="20"/>
                <w:szCs w:val="20"/>
              </w:rPr>
              <w:t>WM</w:t>
            </w:r>
            <w:r w:rsidRPr="005571DF">
              <w:rPr>
                <w:bCs/>
                <w:color w:val="000000" w:themeColor="text1"/>
                <w:sz w:val="20"/>
                <w:szCs w:val="20"/>
              </w:rPr>
              <w:t>.</w:t>
            </w:r>
            <w:r w:rsidRPr="005571DF">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5571DF">
              <w:rPr>
                <w:bCs/>
                <w:color w:val="000000" w:themeColor="text1"/>
                <w:sz w:val="20"/>
                <w:szCs w:val="20"/>
                <w:lang w:val="en-US"/>
              </w:rPr>
              <w:t>course</w:t>
            </w:r>
            <w:r w:rsidRPr="005571DF">
              <w:rPr>
                <w:color w:val="000000" w:themeColor="text1"/>
                <w:sz w:val="20"/>
                <w:szCs w:val="20"/>
              </w:rPr>
              <w:t xml:space="preserve"> for a certain period. Learning outcomes are evaluated.</w:t>
            </w:r>
          </w:p>
        </w:tc>
      </w:tr>
      <w:tr w:rsidR="00745D35" w:rsidRPr="005571DF"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 xml:space="preserve">4.0 </w:t>
            </w:r>
            <w:r w:rsidRPr="005571DF">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5571DF" w:rsidRDefault="000E3AA2" w:rsidP="00753B50">
            <w:pPr>
              <w:jc w:val="both"/>
              <w:rPr>
                <w:b/>
                <w:color w:val="000000" w:themeColor="text1"/>
                <w:sz w:val="20"/>
                <w:szCs w:val="20"/>
                <w:highlight w:val="green"/>
              </w:rPr>
            </w:pPr>
            <w:r w:rsidRPr="005571DF">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5571DF" w:rsidRDefault="000E3AA2" w:rsidP="00753B50">
            <w:pPr>
              <w:jc w:val="both"/>
              <w:rPr>
                <w:color w:val="000000" w:themeColor="text1"/>
                <w:sz w:val="20"/>
                <w:szCs w:val="20"/>
                <w:highlight w:val="green"/>
              </w:rPr>
            </w:pPr>
          </w:p>
        </w:tc>
      </w:tr>
      <w:tr w:rsidR="00745D35" w:rsidRPr="005571DF"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5571DF" w:rsidRDefault="000E3AA2" w:rsidP="00753B50">
            <w:pPr>
              <w:jc w:val="both"/>
              <w:rPr>
                <w:b/>
                <w:color w:val="000000" w:themeColor="text1"/>
                <w:sz w:val="20"/>
                <w:szCs w:val="20"/>
                <w:highlight w:val="green"/>
              </w:rPr>
            </w:pPr>
            <w:r w:rsidRPr="005571DF">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5571DF" w:rsidRDefault="000E3AA2" w:rsidP="00753B50">
            <w:pPr>
              <w:jc w:val="both"/>
              <w:rPr>
                <w:b/>
                <w:color w:val="000000" w:themeColor="text1"/>
                <w:sz w:val="20"/>
                <w:szCs w:val="20"/>
                <w:highlight w:val="green"/>
              </w:rPr>
            </w:pPr>
            <w:r w:rsidRPr="005571DF">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5571DF"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5571DF" w:rsidRDefault="000E3AA2" w:rsidP="00753B50">
            <w:pPr>
              <w:jc w:val="both"/>
              <w:rPr>
                <w:color w:val="000000" w:themeColor="text1"/>
                <w:sz w:val="20"/>
                <w:szCs w:val="20"/>
                <w:highlight w:val="green"/>
              </w:rPr>
            </w:pPr>
          </w:p>
        </w:tc>
      </w:tr>
      <w:tr w:rsidR="00745D35" w:rsidRPr="005571DF"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5571DF" w:rsidRDefault="000E3AA2" w:rsidP="00753B50">
            <w:pPr>
              <w:jc w:val="both"/>
              <w:rPr>
                <w:b/>
                <w:color w:val="000000" w:themeColor="text1"/>
                <w:sz w:val="20"/>
                <w:szCs w:val="20"/>
                <w:highlight w:val="green"/>
              </w:rPr>
            </w:pPr>
            <w:r w:rsidRPr="005571DF">
              <w:rPr>
                <w:color w:val="000000" w:themeColor="text1"/>
                <w:sz w:val="20"/>
                <w:szCs w:val="20"/>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5571DF" w:rsidRDefault="000E3AA2" w:rsidP="00753B50">
            <w:pPr>
              <w:jc w:val="both"/>
              <w:rPr>
                <w:b/>
                <w:color w:val="000000" w:themeColor="text1"/>
                <w:sz w:val="20"/>
                <w:szCs w:val="20"/>
                <w:highlight w:val="green"/>
              </w:rPr>
            </w:pPr>
            <w:r w:rsidRPr="005571DF">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5571DF" w:rsidRDefault="000E3AA2" w:rsidP="00753B50">
            <w:pPr>
              <w:jc w:val="both"/>
              <w:rPr>
                <w:b/>
                <w:color w:val="000000" w:themeColor="text1"/>
                <w:sz w:val="20"/>
                <w:szCs w:val="20"/>
                <w:highlight w:val="green"/>
              </w:rPr>
            </w:pPr>
            <w:r w:rsidRPr="005571DF">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5571DF" w:rsidRDefault="000E3AA2" w:rsidP="00753B50">
            <w:pPr>
              <w:jc w:val="both"/>
              <w:rPr>
                <w:b/>
                <w:color w:val="000000" w:themeColor="text1"/>
                <w:sz w:val="20"/>
                <w:szCs w:val="20"/>
                <w:highlight w:val="green"/>
              </w:rPr>
            </w:pPr>
            <w:r w:rsidRPr="005571DF">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5571DF" w:rsidRDefault="000E3AA2" w:rsidP="00753B50">
            <w:pPr>
              <w:jc w:val="both"/>
              <w:rPr>
                <w:color w:val="000000" w:themeColor="text1"/>
                <w:sz w:val="20"/>
                <w:szCs w:val="20"/>
              </w:rPr>
            </w:pPr>
          </w:p>
        </w:tc>
      </w:tr>
      <w:tr w:rsidR="00745D35" w:rsidRPr="005571DF"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5571DF" w:rsidRDefault="000E3AA2" w:rsidP="00D36E98">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5571DF" w:rsidRDefault="000E3AA2" w:rsidP="00D36E98">
            <w:pPr>
              <w:jc w:val="both"/>
              <w:rPr>
                <w:b/>
                <w:color w:val="000000" w:themeColor="text1"/>
                <w:sz w:val="20"/>
                <w:szCs w:val="20"/>
                <w:highlight w:val="green"/>
              </w:rPr>
            </w:pPr>
            <w:r w:rsidRPr="005571DF">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5571DF" w:rsidRDefault="000E3AA2" w:rsidP="00D36E98">
            <w:pPr>
              <w:jc w:val="both"/>
              <w:rPr>
                <w:b/>
                <w:color w:val="000000" w:themeColor="text1"/>
                <w:sz w:val="20"/>
                <w:szCs w:val="20"/>
                <w:highlight w:val="green"/>
              </w:rPr>
            </w:pPr>
            <w:r w:rsidRPr="005571DF">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5571DF"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5571DF" w:rsidRDefault="00EE0F16" w:rsidP="00D36E98">
            <w:pPr>
              <w:jc w:val="both"/>
              <w:rPr>
                <w:b/>
                <w:color w:val="000000" w:themeColor="text1"/>
                <w:sz w:val="20"/>
                <w:szCs w:val="20"/>
              </w:rPr>
            </w:pPr>
            <w:r w:rsidRPr="005571DF">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5571DF" w:rsidRDefault="000E3AA2" w:rsidP="00837E40">
            <w:pPr>
              <w:jc w:val="both"/>
              <w:rPr>
                <w:b/>
                <w:bCs/>
                <w:color w:val="000000" w:themeColor="text1"/>
                <w:sz w:val="20"/>
                <w:szCs w:val="20"/>
              </w:rPr>
            </w:pPr>
            <w:r w:rsidRPr="005571DF">
              <w:rPr>
                <w:b/>
                <w:bCs/>
                <w:color w:val="000000" w:themeColor="text1"/>
                <w:sz w:val="20"/>
                <w:szCs w:val="20"/>
              </w:rPr>
              <w:t>Points % content</w:t>
            </w:r>
          </w:p>
        </w:tc>
      </w:tr>
      <w:tr w:rsidR="00745D35" w:rsidRPr="005571DF"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5571DF" w:rsidRDefault="00837E40" w:rsidP="00837E40">
            <w:pPr>
              <w:jc w:val="both"/>
              <w:rPr>
                <w:b/>
                <w:color w:val="000000" w:themeColor="text1"/>
                <w:sz w:val="20"/>
                <w:szCs w:val="20"/>
                <w:highlight w:val="green"/>
              </w:rPr>
            </w:pPr>
            <w:r w:rsidRPr="005571DF">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5571DF" w:rsidRDefault="00837E40" w:rsidP="00837E40">
            <w:pPr>
              <w:jc w:val="both"/>
              <w:rPr>
                <w:b/>
                <w:color w:val="000000" w:themeColor="text1"/>
                <w:sz w:val="20"/>
                <w:szCs w:val="20"/>
                <w:highlight w:val="green"/>
              </w:rPr>
            </w:pPr>
            <w:r w:rsidRPr="005571DF">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5571DF" w:rsidRDefault="00837E40" w:rsidP="00837E40">
            <w:pPr>
              <w:jc w:val="both"/>
              <w:rPr>
                <w:color w:val="000000" w:themeColor="text1"/>
                <w:sz w:val="20"/>
                <w:szCs w:val="20"/>
              </w:rPr>
            </w:pPr>
            <w:r w:rsidRPr="005571DF">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5571DF" w:rsidRDefault="00837E40" w:rsidP="00837E40">
            <w:pPr>
              <w:jc w:val="both"/>
              <w:rPr>
                <w:color w:val="000000" w:themeColor="text1"/>
                <w:sz w:val="20"/>
                <w:szCs w:val="20"/>
              </w:rPr>
            </w:pPr>
            <w:r w:rsidRPr="005571DF">
              <w:rPr>
                <w:color w:val="000000" w:themeColor="text1"/>
                <w:sz w:val="20"/>
                <w:szCs w:val="20"/>
                <w:lang w:val="kk-KZ"/>
              </w:rPr>
              <w:t>0</w:t>
            </w:r>
          </w:p>
        </w:tc>
      </w:tr>
      <w:tr w:rsidR="00745D35" w:rsidRPr="005571DF"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5571DF" w:rsidRDefault="00837E40" w:rsidP="00837E40">
            <w:pPr>
              <w:jc w:val="both"/>
              <w:rPr>
                <w:b/>
                <w:color w:val="000000" w:themeColor="text1"/>
                <w:sz w:val="20"/>
                <w:szCs w:val="20"/>
                <w:highlight w:val="green"/>
              </w:rPr>
            </w:pPr>
            <w:r w:rsidRPr="005571DF">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5571DF" w:rsidRDefault="00837E40" w:rsidP="00837E40">
            <w:pPr>
              <w:jc w:val="both"/>
              <w:rPr>
                <w:b/>
                <w:color w:val="000000" w:themeColor="text1"/>
                <w:sz w:val="20"/>
                <w:szCs w:val="20"/>
                <w:highlight w:val="green"/>
              </w:rPr>
            </w:pPr>
            <w:r w:rsidRPr="005571DF">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5571DF" w:rsidRDefault="00837E40" w:rsidP="00837E40">
            <w:pPr>
              <w:jc w:val="both"/>
              <w:rPr>
                <w:color w:val="000000" w:themeColor="text1"/>
                <w:sz w:val="20"/>
                <w:szCs w:val="20"/>
              </w:rPr>
            </w:pPr>
            <w:r w:rsidRPr="005571DF">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42</w:t>
            </w:r>
          </w:p>
        </w:tc>
      </w:tr>
      <w:tr w:rsidR="00745D35" w:rsidRPr="005571DF"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5571DF" w:rsidRDefault="00837E40" w:rsidP="00837E40">
            <w:pPr>
              <w:jc w:val="both"/>
              <w:rPr>
                <w:b/>
                <w:color w:val="000000" w:themeColor="text1"/>
                <w:sz w:val="20"/>
                <w:szCs w:val="20"/>
                <w:highlight w:val="green"/>
              </w:rPr>
            </w:pPr>
            <w:r w:rsidRPr="005571DF">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5571DF" w:rsidRDefault="00837E40" w:rsidP="00837E40">
            <w:pPr>
              <w:jc w:val="both"/>
              <w:rPr>
                <w:b/>
                <w:color w:val="000000" w:themeColor="text1"/>
                <w:sz w:val="20"/>
                <w:szCs w:val="20"/>
                <w:highlight w:val="green"/>
              </w:rPr>
            </w:pPr>
            <w:r w:rsidRPr="005571DF">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5571DF" w:rsidRDefault="00837E40" w:rsidP="00837E40">
            <w:pPr>
              <w:jc w:val="both"/>
              <w:rPr>
                <w:b/>
                <w:color w:val="000000" w:themeColor="text1"/>
                <w:sz w:val="20"/>
                <w:szCs w:val="20"/>
                <w:highlight w:val="green"/>
              </w:rPr>
            </w:pPr>
            <w:r w:rsidRPr="005571DF">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5571DF" w:rsidRDefault="00837E40" w:rsidP="00837E40">
            <w:pPr>
              <w:jc w:val="both"/>
              <w:rPr>
                <w:color w:val="000000" w:themeColor="text1"/>
                <w:sz w:val="20"/>
                <w:szCs w:val="20"/>
              </w:rPr>
            </w:pPr>
            <w:r w:rsidRPr="005571DF">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5571DF" w:rsidRDefault="00837E40" w:rsidP="00837E40">
            <w:pPr>
              <w:jc w:val="both"/>
              <w:rPr>
                <w:color w:val="000000" w:themeColor="text1"/>
                <w:sz w:val="20"/>
                <w:szCs w:val="20"/>
                <w:lang w:val="kk-KZ"/>
              </w:rPr>
            </w:pPr>
            <w:r w:rsidRPr="005571DF">
              <w:rPr>
                <w:color w:val="000000" w:themeColor="text1"/>
                <w:sz w:val="20"/>
                <w:szCs w:val="20"/>
              </w:rPr>
              <w:t>18</w:t>
            </w:r>
          </w:p>
        </w:tc>
      </w:tr>
      <w:tr w:rsidR="00745D35" w:rsidRPr="005571DF"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5571DF" w:rsidRDefault="00837E40" w:rsidP="00837E40">
            <w:pPr>
              <w:jc w:val="both"/>
              <w:rPr>
                <w:b/>
                <w:color w:val="000000" w:themeColor="text1"/>
                <w:sz w:val="20"/>
                <w:szCs w:val="20"/>
                <w:highlight w:val="green"/>
              </w:rPr>
            </w:pPr>
            <w:r w:rsidRPr="005571DF">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5571DF" w:rsidRDefault="00837E40" w:rsidP="00837E40">
            <w:pPr>
              <w:jc w:val="both"/>
              <w:rPr>
                <w:b/>
                <w:color w:val="000000" w:themeColor="text1"/>
                <w:sz w:val="20"/>
                <w:szCs w:val="20"/>
                <w:highlight w:val="green"/>
              </w:rPr>
            </w:pPr>
            <w:r w:rsidRPr="005571DF">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5571DF"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5571DF" w:rsidRDefault="00837E40" w:rsidP="00837E40">
            <w:pPr>
              <w:jc w:val="both"/>
              <w:rPr>
                <w:color w:val="000000" w:themeColor="text1"/>
                <w:sz w:val="20"/>
                <w:szCs w:val="20"/>
              </w:rPr>
            </w:pPr>
            <w:r w:rsidRPr="005571DF">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5571DF" w:rsidRDefault="00837E40" w:rsidP="00837E40">
            <w:pPr>
              <w:jc w:val="both"/>
              <w:rPr>
                <w:color w:val="000000" w:themeColor="text1"/>
                <w:sz w:val="20"/>
                <w:szCs w:val="20"/>
                <w:lang w:val="kk-KZ"/>
              </w:rPr>
            </w:pPr>
            <w:r w:rsidRPr="005571DF">
              <w:rPr>
                <w:color w:val="000000" w:themeColor="text1"/>
                <w:sz w:val="20"/>
                <w:szCs w:val="20"/>
                <w:lang w:val="en-US"/>
              </w:rPr>
              <w:t>0</w:t>
            </w:r>
          </w:p>
        </w:tc>
      </w:tr>
      <w:tr w:rsidR="00745D35" w:rsidRPr="005571DF"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5571DF" w:rsidRDefault="00837E40" w:rsidP="00837E40">
            <w:pPr>
              <w:jc w:val="both"/>
              <w:rPr>
                <w:b/>
                <w:color w:val="000000" w:themeColor="text1"/>
                <w:sz w:val="20"/>
                <w:szCs w:val="20"/>
                <w:highlight w:val="green"/>
              </w:rPr>
            </w:pPr>
            <w:r w:rsidRPr="005571DF">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5571DF" w:rsidRDefault="00837E40" w:rsidP="00837E40">
            <w:pPr>
              <w:jc w:val="both"/>
              <w:rPr>
                <w:b/>
                <w:color w:val="000000" w:themeColor="text1"/>
                <w:sz w:val="20"/>
                <w:szCs w:val="20"/>
                <w:highlight w:val="green"/>
              </w:rPr>
            </w:pPr>
            <w:r w:rsidRPr="005571DF">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5571DF" w:rsidRDefault="00837E40" w:rsidP="00837E40">
            <w:pPr>
              <w:jc w:val="both"/>
              <w:rPr>
                <w:b/>
                <w:color w:val="000000" w:themeColor="text1"/>
                <w:sz w:val="20"/>
                <w:szCs w:val="20"/>
                <w:highlight w:val="green"/>
              </w:rPr>
            </w:pPr>
            <w:r w:rsidRPr="005571DF">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5571DF"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5571DF" w:rsidRDefault="00837E40" w:rsidP="00837E40">
            <w:pPr>
              <w:jc w:val="both"/>
              <w:rPr>
                <w:color w:val="000000" w:themeColor="text1"/>
                <w:sz w:val="20"/>
                <w:szCs w:val="20"/>
              </w:rPr>
            </w:pPr>
            <w:r w:rsidRPr="005571DF">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5571DF" w:rsidRDefault="00837E40" w:rsidP="00837E40">
            <w:pPr>
              <w:jc w:val="both"/>
              <w:rPr>
                <w:color w:val="000000" w:themeColor="text1"/>
                <w:sz w:val="20"/>
                <w:szCs w:val="20"/>
              </w:rPr>
            </w:pPr>
            <w:r w:rsidRPr="005571DF">
              <w:rPr>
                <w:color w:val="000000" w:themeColor="text1"/>
                <w:sz w:val="20"/>
                <w:szCs w:val="20"/>
              </w:rPr>
              <w:t>40</w:t>
            </w:r>
          </w:p>
        </w:tc>
      </w:tr>
      <w:tr w:rsidR="00745D35" w:rsidRPr="005571DF"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5571DF" w:rsidRDefault="00837E40" w:rsidP="00837E40">
            <w:pPr>
              <w:rPr>
                <w:color w:val="000000" w:themeColor="text1"/>
                <w:sz w:val="20"/>
                <w:szCs w:val="20"/>
                <w:highlight w:val="green"/>
              </w:rPr>
            </w:pPr>
            <w:r w:rsidRPr="005571DF">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5571DF" w:rsidRDefault="00837E40" w:rsidP="00837E40">
            <w:pPr>
              <w:rPr>
                <w:color w:val="000000" w:themeColor="text1"/>
                <w:sz w:val="20"/>
                <w:szCs w:val="20"/>
                <w:highlight w:val="green"/>
              </w:rPr>
            </w:pPr>
            <w:r w:rsidRPr="005571DF">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5571DF" w:rsidRDefault="00837E40" w:rsidP="00837E40">
            <w:pPr>
              <w:rPr>
                <w:color w:val="000000" w:themeColor="text1"/>
                <w:sz w:val="20"/>
                <w:szCs w:val="20"/>
                <w:highlight w:val="green"/>
              </w:rPr>
            </w:pPr>
            <w:r w:rsidRPr="005571DF">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5571DF"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5571DF" w:rsidRDefault="00837E40" w:rsidP="00837E40">
            <w:pPr>
              <w:rPr>
                <w:color w:val="000000" w:themeColor="text1"/>
                <w:sz w:val="20"/>
                <w:szCs w:val="20"/>
                <w:lang w:val="ru-RU"/>
              </w:rPr>
            </w:pPr>
            <w:r w:rsidRPr="005571DF">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5571DF" w:rsidRDefault="00837E40" w:rsidP="00837E40">
            <w:pPr>
              <w:rPr>
                <w:color w:val="000000" w:themeColor="text1"/>
                <w:sz w:val="20"/>
                <w:szCs w:val="20"/>
                <w:lang w:val="ru-RU"/>
              </w:rPr>
            </w:pPr>
            <w:r w:rsidRPr="005571DF">
              <w:rPr>
                <w:color w:val="000000" w:themeColor="text1"/>
                <w:sz w:val="20"/>
                <w:szCs w:val="20"/>
                <w:lang w:val="en-US"/>
              </w:rPr>
              <w:t>1</w:t>
            </w:r>
            <w:r w:rsidRPr="005571DF">
              <w:rPr>
                <w:color w:val="000000" w:themeColor="text1"/>
                <w:sz w:val="20"/>
                <w:szCs w:val="20"/>
              </w:rPr>
              <w:t>00</w:t>
            </w:r>
          </w:p>
        </w:tc>
      </w:tr>
      <w:tr w:rsidR="00745D35" w:rsidRPr="005571DF"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5571DF" w:rsidRDefault="00004A63" w:rsidP="00AA0771">
            <w:pPr>
              <w:rPr>
                <w:color w:val="000000" w:themeColor="text1"/>
                <w:sz w:val="20"/>
                <w:szCs w:val="20"/>
              </w:rPr>
            </w:pPr>
            <w:r w:rsidRPr="005571DF">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5571DF" w:rsidRDefault="00004A63" w:rsidP="00AA0771">
            <w:pPr>
              <w:rPr>
                <w:color w:val="000000" w:themeColor="text1"/>
                <w:sz w:val="20"/>
                <w:szCs w:val="20"/>
              </w:rPr>
            </w:pPr>
            <w:r w:rsidRPr="005571DF">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5571DF" w:rsidRDefault="00004A63" w:rsidP="00AA0771">
            <w:pPr>
              <w:rPr>
                <w:color w:val="000000" w:themeColor="text1"/>
                <w:sz w:val="20"/>
                <w:szCs w:val="20"/>
              </w:rPr>
            </w:pPr>
            <w:r w:rsidRPr="005571DF">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5571DF" w:rsidRDefault="00004A63" w:rsidP="00AA0771">
            <w:pPr>
              <w:rPr>
                <w:color w:val="000000" w:themeColor="text1"/>
                <w:sz w:val="20"/>
                <w:szCs w:val="20"/>
                <w:highlight w:val="green"/>
              </w:rPr>
            </w:pPr>
            <w:r w:rsidRPr="005571DF">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5571DF"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5571DF" w:rsidRDefault="00004A63" w:rsidP="00AA0771">
            <w:pPr>
              <w:rPr>
                <w:color w:val="000000" w:themeColor="text1"/>
                <w:sz w:val="20"/>
                <w:szCs w:val="20"/>
                <w:lang w:val="ru-RU"/>
              </w:rPr>
            </w:pPr>
          </w:p>
        </w:tc>
      </w:tr>
      <w:tr w:rsidR="00745D35" w:rsidRPr="005571DF"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5571DF" w:rsidRDefault="00004A63" w:rsidP="00AA0771">
            <w:pPr>
              <w:rPr>
                <w:color w:val="000000" w:themeColor="text1"/>
                <w:sz w:val="20"/>
                <w:szCs w:val="20"/>
              </w:rPr>
            </w:pPr>
            <w:r w:rsidRPr="005571DF">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5571DF" w:rsidRDefault="00004A63" w:rsidP="00AA0771">
            <w:pPr>
              <w:rPr>
                <w:color w:val="000000" w:themeColor="text1"/>
                <w:sz w:val="20"/>
                <w:szCs w:val="20"/>
              </w:rPr>
            </w:pPr>
            <w:r w:rsidRPr="005571DF">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5571DF" w:rsidRDefault="00004A63" w:rsidP="00AA0771">
            <w:pPr>
              <w:rPr>
                <w:color w:val="000000" w:themeColor="text1"/>
                <w:sz w:val="20"/>
                <w:szCs w:val="20"/>
              </w:rPr>
            </w:pPr>
            <w:r w:rsidRPr="005571DF">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5571DF"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5571DF"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5571DF" w:rsidRDefault="00004A63" w:rsidP="00AA0771">
            <w:pPr>
              <w:rPr>
                <w:color w:val="000000" w:themeColor="text1"/>
                <w:sz w:val="20"/>
                <w:szCs w:val="20"/>
                <w:lang w:val="ru-RU"/>
              </w:rPr>
            </w:pPr>
          </w:p>
        </w:tc>
      </w:tr>
      <w:tr w:rsidR="00745D35" w:rsidRPr="005571DF"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2287C2C0" w:rsidR="00AA0771" w:rsidRPr="005571DF" w:rsidRDefault="00AA0771" w:rsidP="00BC0DB2">
            <w:pPr>
              <w:jc w:val="center"/>
              <w:rPr>
                <w:b/>
                <w:bCs/>
                <w:color w:val="000000" w:themeColor="text1"/>
                <w:sz w:val="20"/>
                <w:szCs w:val="20"/>
                <w:lang w:val="ru-RU"/>
              </w:rPr>
            </w:pPr>
            <w:r w:rsidRPr="005571DF">
              <w:rPr>
                <w:b/>
                <w:bCs/>
                <w:color w:val="000000" w:themeColor="text1"/>
                <w:sz w:val="20"/>
                <w:szCs w:val="20"/>
              </w:rPr>
              <w:t>Calendar (schedule) for the implementation of the content of the course</w:t>
            </w:r>
            <w:r w:rsidRPr="005571DF">
              <w:rPr>
                <w:b/>
                <w:bCs/>
                <w:color w:val="000000" w:themeColor="text1"/>
                <w:sz w:val="20"/>
                <w:szCs w:val="20"/>
                <w:lang w:val="en-US"/>
              </w:rPr>
              <w:t>.</w:t>
            </w:r>
            <w:r w:rsidRPr="005571DF">
              <w:rPr>
                <w:b/>
                <w:bCs/>
                <w:color w:val="000000" w:themeColor="text1"/>
                <w:sz w:val="20"/>
                <w:szCs w:val="20"/>
              </w:rPr>
              <w:t xml:space="preserve"> </w:t>
            </w:r>
            <w:r w:rsidRPr="005571DF">
              <w:rPr>
                <w:b/>
                <w:bCs/>
                <w:color w:val="000000" w:themeColor="text1"/>
                <w:sz w:val="20"/>
                <w:szCs w:val="20"/>
                <w:lang w:val="en-US"/>
              </w:rPr>
              <w:t>M</w:t>
            </w:r>
            <w:proofErr w:type="spellStart"/>
            <w:r w:rsidRPr="005571DF">
              <w:rPr>
                <w:b/>
                <w:bCs/>
                <w:color w:val="000000" w:themeColor="text1"/>
                <w:sz w:val="20"/>
                <w:szCs w:val="20"/>
              </w:rPr>
              <w:t>ethods</w:t>
            </w:r>
            <w:proofErr w:type="spellEnd"/>
            <w:r w:rsidRPr="005571DF">
              <w:rPr>
                <w:b/>
                <w:bCs/>
                <w:color w:val="000000" w:themeColor="text1"/>
                <w:sz w:val="20"/>
                <w:szCs w:val="20"/>
              </w:rPr>
              <w:t xml:space="preserve"> of teaching and learning</w:t>
            </w:r>
            <w:r w:rsidRPr="005571DF">
              <w:rPr>
                <w:b/>
                <w:bCs/>
                <w:color w:val="000000" w:themeColor="text1"/>
                <w:sz w:val="20"/>
                <w:szCs w:val="20"/>
                <w:lang w:val="ru-RU"/>
              </w:rPr>
              <w:t>.</w:t>
            </w: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5571DF" w14:paraId="70D56BBA" w14:textId="77777777" w:rsidTr="00745D35">
        <w:tc>
          <w:tcPr>
            <w:tcW w:w="869" w:type="dxa"/>
            <w:shd w:val="clear" w:color="auto" w:fill="auto"/>
          </w:tcPr>
          <w:p w14:paraId="492C7304"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A week</w:t>
            </w:r>
          </w:p>
        </w:tc>
        <w:tc>
          <w:tcPr>
            <w:tcW w:w="7986" w:type="dxa"/>
            <w:shd w:val="clear" w:color="auto" w:fill="auto"/>
          </w:tcPr>
          <w:p w14:paraId="49454947" w14:textId="77777777"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Topic name</w:t>
            </w:r>
          </w:p>
        </w:tc>
        <w:tc>
          <w:tcPr>
            <w:tcW w:w="928" w:type="dxa"/>
            <w:shd w:val="clear" w:color="auto" w:fill="auto"/>
          </w:tcPr>
          <w:p w14:paraId="0219070F" w14:textId="77777777" w:rsidR="008642A4" w:rsidRPr="005571DF" w:rsidRDefault="008642A4" w:rsidP="00745D35">
            <w:pPr>
              <w:tabs>
                <w:tab w:val="left" w:pos="1276"/>
              </w:tabs>
              <w:rPr>
                <w:bCs/>
                <w:color w:val="000000" w:themeColor="text1"/>
                <w:sz w:val="20"/>
                <w:szCs w:val="20"/>
              </w:rPr>
            </w:pPr>
            <w:r w:rsidRPr="005571DF">
              <w:rPr>
                <w:bCs/>
                <w:color w:val="000000" w:themeColor="text1"/>
                <w:sz w:val="20"/>
                <w:szCs w:val="20"/>
              </w:rPr>
              <w:t>Number of hours</w:t>
            </w:r>
          </w:p>
        </w:tc>
        <w:tc>
          <w:tcPr>
            <w:tcW w:w="878" w:type="dxa"/>
            <w:shd w:val="clear" w:color="auto" w:fill="auto"/>
          </w:tcPr>
          <w:p w14:paraId="15306AE5" w14:textId="2DAA13E8" w:rsidR="008642A4" w:rsidRPr="005571DF" w:rsidRDefault="008642A4" w:rsidP="00745D35">
            <w:pPr>
              <w:tabs>
                <w:tab w:val="left" w:pos="1276"/>
              </w:tabs>
              <w:ind w:firstLine="26"/>
              <w:rPr>
                <w:bCs/>
                <w:color w:val="000000" w:themeColor="text1"/>
                <w:sz w:val="20"/>
                <w:szCs w:val="20"/>
              </w:rPr>
            </w:pPr>
            <w:r w:rsidRPr="005571DF">
              <w:rPr>
                <w:bCs/>
                <w:color w:val="000000" w:themeColor="text1"/>
                <w:sz w:val="20"/>
                <w:szCs w:val="20"/>
              </w:rPr>
              <w:t>Max.</w:t>
            </w:r>
          </w:p>
          <w:p w14:paraId="7D819F9E" w14:textId="1AAF14FD" w:rsidR="008642A4" w:rsidRPr="005571DF" w:rsidRDefault="008642A4" w:rsidP="00745D35">
            <w:pPr>
              <w:tabs>
                <w:tab w:val="left" w:pos="1276"/>
              </w:tabs>
              <w:rPr>
                <w:bCs/>
                <w:color w:val="000000" w:themeColor="text1"/>
                <w:sz w:val="20"/>
                <w:szCs w:val="20"/>
                <w:lang w:val="kk-KZ"/>
              </w:rPr>
            </w:pPr>
            <w:r w:rsidRPr="005571DF">
              <w:rPr>
                <w:bCs/>
                <w:color w:val="000000" w:themeColor="text1"/>
                <w:sz w:val="20"/>
                <w:szCs w:val="20"/>
                <w:lang w:val="kk-KZ"/>
              </w:rPr>
              <w:t>b</w:t>
            </w:r>
            <w:r w:rsidRPr="005571DF">
              <w:rPr>
                <w:bCs/>
                <w:color w:val="000000" w:themeColor="text1"/>
                <w:sz w:val="20"/>
                <w:szCs w:val="20"/>
              </w:rPr>
              <w:t>all</w:t>
            </w:r>
          </w:p>
        </w:tc>
      </w:tr>
      <w:tr w:rsidR="00745D35" w:rsidRPr="005571DF" w14:paraId="352B8DBD" w14:textId="77777777" w:rsidTr="00745D35">
        <w:tc>
          <w:tcPr>
            <w:tcW w:w="10661" w:type="dxa"/>
            <w:gridSpan w:val="4"/>
          </w:tcPr>
          <w:p w14:paraId="576E1514" w14:textId="2C05E0DF" w:rsidR="0081373B" w:rsidRPr="005571DF" w:rsidRDefault="002668F7" w:rsidP="000B01BB">
            <w:pPr>
              <w:tabs>
                <w:tab w:val="left" w:pos="1276"/>
              </w:tabs>
              <w:jc w:val="both"/>
              <w:rPr>
                <w:bCs/>
                <w:color w:val="000000" w:themeColor="text1"/>
                <w:sz w:val="20"/>
                <w:szCs w:val="20"/>
                <w:lang w:val="kk-KZ"/>
              </w:rPr>
            </w:pPr>
            <w:r w:rsidRPr="005571DF">
              <w:rPr>
                <w:bCs/>
                <w:color w:val="000000" w:themeColor="text1"/>
                <w:sz w:val="20"/>
                <w:szCs w:val="20"/>
              </w:rPr>
              <w:t>MODULE 1</w:t>
            </w:r>
            <w:r w:rsidR="008642A4" w:rsidRPr="005571DF">
              <w:rPr>
                <w:bCs/>
                <w:color w:val="000000" w:themeColor="text1"/>
                <w:sz w:val="20"/>
                <w:szCs w:val="20"/>
                <w:lang w:val="kk-KZ"/>
              </w:rPr>
              <w:t xml:space="preserve"> </w:t>
            </w:r>
          </w:p>
        </w:tc>
      </w:tr>
      <w:tr w:rsidR="00745D35" w:rsidRPr="005571DF" w14:paraId="764A4D7C" w14:textId="77777777" w:rsidTr="00745D35">
        <w:tc>
          <w:tcPr>
            <w:tcW w:w="869" w:type="dxa"/>
            <w:vMerge w:val="restart"/>
            <w:shd w:val="clear" w:color="auto" w:fill="auto"/>
          </w:tcPr>
          <w:p w14:paraId="62E94D98"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1</w:t>
            </w:r>
          </w:p>
        </w:tc>
        <w:tc>
          <w:tcPr>
            <w:tcW w:w="7986" w:type="dxa"/>
            <w:shd w:val="clear" w:color="auto" w:fill="auto"/>
          </w:tcPr>
          <w:p w14:paraId="2B52BA6E" w14:textId="38D7B02C" w:rsidR="006C165B" w:rsidRPr="00374ADB" w:rsidRDefault="008358C3" w:rsidP="00374ADB">
            <w:pPr>
              <w:tabs>
                <w:tab w:val="left" w:pos="1276"/>
              </w:tabs>
              <w:jc w:val="both"/>
              <w:rPr>
                <w:bCs/>
                <w:color w:val="000000" w:themeColor="text1"/>
                <w:sz w:val="20"/>
                <w:szCs w:val="20"/>
              </w:rPr>
            </w:pPr>
            <w:r w:rsidRPr="005571DF">
              <w:rPr>
                <w:bCs/>
                <w:color w:val="000000" w:themeColor="text1"/>
                <w:sz w:val="20"/>
                <w:szCs w:val="20"/>
                <w:lang w:val="kk-KZ"/>
              </w:rPr>
              <w:t xml:space="preserve">L </w:t>
            </w:r>
            <w:r w:rsidR="008642A4" w:rsidRPr="005571DF">
              <w:rPr>
                <w:bCs/>
                <w:color w:val="000000" w:themeColor="text1"/>
                <w:sz w:val="20"/>
                <w:szCs w:val="20"/>
              </w:rPr>
              <w:t xml:space="preserve">1. </w:t>
            </w:r>
            <w:r w:rsidR="00374ADB" w:rsidRPr="00374ADB">
              <w:rPr>
                <w:bCs/>
                <w:color w:val="000000" w:themeColor="text1"/>
                <w:sz w:val="20"/>
                <w:szCs w:val="20"/>
              </w:rPr>
              <w:t xml:space="preserve">The concept, subject, methods and principles of customs and customs law. </w:t>
            </w:r>
          </w:p>
        </w:tc>
        <w:tc>
          <w:tcPr>
            <w:tcW w:w="928" w:type="dxa"/>
            <w:shd w:val="clear" w:color="auto" w:fill="auto"/>
          </w:tcPr>
          <w:p w14:paraId="1FC6CB41" w14:textId="1A397BD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870466B" w14:textId="77777777" w:rsidR="008642A4" w:rsidRPr="005571DF" w:rsidRDefault="008642A4" w:rsidP="00745D35">
            <w:pPr>
              <w:tabs>
                <w:tab w:val="left" w:pos="1276"/>
              </w:tabs>
              <w:jc w:val="center"/>
              <w:rPr>
                <w:bCs/>
                <w:color w:val="000000" w:themeColor="text1"/>
                <w:sz w:val="20"/>
                <w:szCs w:val="20"/>
              </w:rPr>
            </w:pPr>
          </w:p>
        </w:tc>
      </w:tr>
      <w:tr w:rsidR="00745D35" w:rsidRPr="005571DF" w14:paraId="2AF3A3E5" w14:textId="77777777" w:rsidTr="00745D35">
        <w:tc>
          <w:tcPr>
            <w:tcW w:w="869" w:type="dxa"/>
            <w:vMerge/>
            <w:shd w:val="clear" w:color="auto" w:fill="auto"/>
          </w:tcPr>
          <w:p w14:paraId="2AB52D8D"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03A13DE3" w14:textId="7971507E" w:rsidR="008642A4" w:rsidRPr="005571DF" w:rsidRDefault="00BE22D3" w:rsidP="000B3EF8">
            <w:pPr>
              <w:jc w:val="both"/>
              <w:rPr>
                <w:bCs/>
                <w:color w:val="000000" w:themeColor="text1"/>
                <w:sz w:val="20"/>
                <w:szCs w:val="20"/>
              </w:rPr>
            </w:pPr>
            <w:r w:rsidRPr="005571DF">
              <w:rPr>
                <w:bCs/>
                <w:color w:val="000000" w:themeColor="text1"/>
                <w:sz w:val="20"/>
                <w:szCs w:val="20"/>
              </w:rPr>
              <w:t>PC</w:t>
            </w:r>
            <w:r w:rsidR="008358C3" w:rsidRPr="005571DF">
              <w:rPr>
                <w:bCs/>
                <w:color w:val="000000" w:themeColor="text1"/>
                <w:sz w:val="20"/>
                <w:szCs w:val="20"/>
              </w:rPr>
              <w:t xml:space="preserve"> 1. </w:t>
            </w:r>
            <w:r w:rsidR="00374ADB">
              <w:rPr>
                <w:bCs/>
                <w:color w:val="000000" w:themeColor="text1"/>
                <w:sz w:val="20"/>
                <w:szCs w:val="20"/>
              </w:rPr>
              <w:t>Expand the c</w:t>
            </w:r>
            <w:r w:rsidR="00374ADB" w:rsidRPr="00374ADB">
              <w:rPr>
                <w:bCs/>
                <w:color w:val="000000" w:themeColor="text1"/>
                <w:sz w:val="20"/>
                <w:szCs w:val="20"/>
              </w:rPr>
              <w:t>haracteristics of the customs business and its place in customs law.</w:t>
            </w:r>
          </w:p>
        </w:tc>
        <w:tc>
          <w:tcPr>
            <w:tcW w:w="928" w:type="dxa"/>
            <w:shd w:val="clear" w:color="auto" w:fill="auto"/>
          </w:tcPr>
          <w:p w14:paraId="5BCFE1C3" w14:textId="63E2FB42"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114EDCD" w14:textId="04AAF996"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3946E54" w14:textId="77777777" w:rsidTr="00745D35">
        <w:tc>
          <w:tcPr>
            <w:tcW w:w="869" w:type="dxa"/>
            <w:vMerge w:val="restart"/>
            <w:shd w:val="clear" w:color="auto" w:fill="auto"/>
          </w:tcPr>
          <w:p w14:paraId="5FE35A89"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2</w:t>
            </w:r>
          </w:p>
        </w:tc>
        <w:tc>
          <w:tcPr>
            <w:tcW w:w="7986" w:type="dxa"/>
            <w:shd w:val="clear" w:color="auto" w:fill="auto"/>
          </w:tcPr>
          <w:p w14:paraId="30152B83" w14:textId="49D2835A" w:rsidR="008642A4" w:rsidRPr="005571DF" w:rsidRDefault="008642A4" w:rsidP="0086140A">
            <w:pPr>
              <w:jc w:val="both"/>
              <w:rPr>
                <w:sz w:val="20"/>
                <w:szCs w:val="20"/>
                <w:lang w:val="en-US"/>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2.</w:t>
            </w:r>
            <w:r w:rsidRPr="005571DF">
              <w:rPr>
                <w:bCs/>
                <w:color w:val="000000" w:themeColor="text1"/>
                <w:sz w:val="20"/>
                <w:szCs w:val="20"/>
                <w:lang w:val="kk-KZ"/>
              </w:rPr>
              <w:t xml:space="preserve"> </w:t>
            </w:r>
            <w:proofErr w:type="spellStart"/>
            <w:r w:rsidR="000B01BB" w:rsidRPr="00190957">
              <w:rPr>
                <w:bCs/>
                <w:color w:val="000000" w:themeColor="text1"/>
                <w:sz w:val="20"/>
                <w:szCs w:val="20"/>
                <w:lang w:val="kk-KZ"/>
              </w:rPr>
              <w:t>Subjects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of</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customs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law</w:t>
            </w:r>
            <w:proofErr w:type="spellEnd"/>
          </w:p>
        </w:tc>
        <w:tc>
          <w:tcPr>
            <w:tcW w:w="928" w:type="dxa"/>
            <w:shd w:val="clear" w:color="auto" w:fill="auto"/>
          </w:tcPr>
          <w:p w14:paraId="37331017" w14:textId="2E35982E"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CFD117B" w14:textId="77777777" w:rsidR="008642A4" w:rsidRPr="005571DF" w:rsidRDefault="008642A4" w:rsidP="00745D35">
            <w:pPr>
              <w:tabs>
                <w:tab w:val="left" w:pos="1276"/>
              </w:tabs>
              <w:jc w:val="center"/>
              <w:rPr>
                <w:bCs/>
                <w:color w:val="000000" w:themeColor="text1"/>
                <w:sz w:val="20"/>
                <w:szCs w:val="20"/>
              </w:rPr>
            </w:pPr>
          </w:p>
        </w:tc>
      </w:tr>
      <w:tr w:rsidR="00745D35" w:rsidRPr="005571DF" w14:paraId="06FD8733" w14:textId="77777777" w:rsidTr="00745D35">
        <w:tc>
          <w:tcPr>
            <w:tcW w:w="869" w:type="dxa"/>
            <w:vMerge/>
            <w:shd w:val="clear" w:color="auto" w:fill="auto"/>
          </w:tcPr>
          <w:p w14:paraId="005973C5"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02D9A360" w:rsidR="008642A4" w:rsidRPr="005571DF" w:rsidRDefault="00BE22D3" w:rsidP="00975F2B">
            <w:pPr>
              <w:tabs>
                <w:tab w:val="left" w:pos="1276"/>
              </w:tabs>
              <w:jc w:val="both"/>
              <w:rPr>
                <w:bCs/>
                <w:color w:val="000000" w:themeColor="text1"/>
                <w:sz w:val="20"/>
                <w:szCs w:val="20"/>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2. </w:t>
            </w:r>
            <w:r w:rsidR="000B01BB">
              <w:rPr>
                <w:bCs/>
                <w:color w:val="000000" w:themeColor="text1"/>
                <w:sz w:val="20"/>
                <w:szCs w:val="20"/>
              </w:rPr>
              <w:t>Expand the</w:t>
            </w:r>
            <w:r w:rsidR="008642A4" w:rsidRPr="005571DF">
              <w:rPr>
                <w:bCs/>
                <w:color w:val="000000" w:themeColor="text1"/>
                <w:sz w:val="20"/>
                <w:szCs w:val="20"/>
                <w:lang w:val="kk-KZ"/>
              </w:rPr>
              <w:t xml:space="preserve"> </w:t>
            </w:r>
            <w:r w:rsidR="000B01BB">
              <w:rPr>
                <w:bCs/>
                <w:color w:val="000000" w:themeColor="text1"/>
                <w:sz w:val="20"/>
                <w:szCs w:val="20"/>
                <w:lang w:val="en-US"/>
              </w:rPr>
              <w:t>c</w:t>
            </w:r>
            <w:proofErr w:type="spellStart"/>
            <w:r w:rsidR="000B01BB" w:rsidRPr="00190957">
              <w:rPr>
                <w:bCs/>
                <w:color w:val="000000" w:themeColor="text1"/>
                <w:sz w:val="20"/>
                <w:szCs w:val="20"/>
                <w:lang w:val="kk-KZ"/>
              </w:rPr>
              <w:t>ustoms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authorities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as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subjects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of</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customs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law</w:t>
            </w:r>
            <w:proofErr w:type="spellEnd"/>
          </w:p>
        </w:tc>
        <w:tc>
          <w:tcPr>
            <w:tcW w:w="928" w:type="dxa"/>
            <w:shd w:val="clear" w:color="auto" w:fill="auto"/>
          </w:tcPr>
          <w:p w14:paraId="5CB823C0" w14:textId="591BE86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F40760D" w14:textId="3C060D3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25DEE36" w14:textId="77777777" w:rsidTr="006902D0">
        <w:trPr>
          <w:trHeight w:val="322"/>
        </w:trPr>
        <w:tc>
          <w:tcPr>
            <w:tcW w:w="869" w:type="dxa"/>
            <w:vMerge/>
            <w:shd w:val="clear" w:color="auto" w:fill="auto"/>
          </w:tcPr>
          <w:p w14:paraId="63BB6767"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5571DF" w:rsidRDefault="008A3DB2" w:rsidP="00975F2B">
            <w:pPr>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MT</w:t>
            </w:r>
            <w:r w:rsidR="008642A4" w:rsidRPr="005571DF">
              <w:rPr>
                <w:bCs/>
                <w:color w:val="000000" w:themeColor="text1"/>
                <w:sz w:val="20"/>
                <w:szCs w:val="20"/>
              </w:rPr>
              <w:t xml:space="preserve"> 1.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6C54BB" w:rsidRPr="005571DF">
              <w:rPr>
                <w:bCs/>
                <w:color w:val="000000" w:themeColor="text1"/>
                <w:sz w:val="20"/>
                <w:szCs w:val="20"/>
              </w:rPr>
              <w:t>T</w:t>
            </w:r>
            <w:r w:rsidR="008642A4" w:rsidRPr="005571DF">
              <w:rPr>
                <w:bCs/>
                <w:color w:val="000000" w:themeColor="text1"/>
                <w:sz w:val="20"/>
                <w:szCs w:val="20"/>
              </w:rPr>
              <w:t xml:space="preserve"> 1</w:t>
            </w:r>
          </w:p>
        </w:tc>
        <w:tc>
          <w:tcPr>
            <w:tcW w:w="928" w:type="dxa"/>
            <w:shd w:val="clear" w:color="auto" w:fill="auto"/>
          </w:tcPr>
          <w:p w14:paraId="7BDA790F"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5571DF" w:rsidRDefault="008642A4" w:rsidP="00745D35">
            <w:pPr>
              <w:tabs>
                <w:tab w:val="left" w:pos="1276"/>
              </w:tabs>
              <w:jc w:val="center"/>
              <w:rPr>
                <w:bCs/>
                <w:color w:val="000000" w:themeColor="text1"/>
                <w:sz w:val="20"/>
                <w:szCs w:val="20"/>
              </w:rPr>
            </w:pPr>
          </w:p>
        </w:tc>
      </w:tr>
      <w:tr w:rsidR="00745D35" w:rsidRPr="005571DF" w14:paraId="5F3089A3" w14:textId="77777777" w:rsidTr="00745D35">
        <w:tc>
          <w:tcPr>
            <w:tcW w:w="869" w:type="dxa"/>
            <w:vMerge w:val="restart"/>
            <w:shd w:val="clear" w:color="auto" w:fill="auto"/>
          </w:tcPr>
          <w:p w14:paraId="688843B7" w14:textId="77777777" w:rsidR="008642A4" w:rsidRPr="005571DF" w:rsidRDefault="008642A4" w:rsidP="00745D35">
            <w:pPr>
              <w:tabs>
                <w:tab w:val="left" w:pos="1276"/>
              </w:tabs>
              <w:jc w:val="center"/>
              <w:rPr>
                <w:bCs/>
                <w:color w:val="000000" w:themeColor="text1"/>
                <w:sz w:val="20"/>
                <w:szCs w:val="20"/>
              </w:rPr>
            </w:pPr>
            <w:r w:rsidRPr="005571DF">
              <w:rPr>
                <w:bCs/>
                <w:color w:val="000000" w:themeColor="text1"/>
                <w:sz w:val="20"/>
                <w:szCs w:val="20"/>
              </w:rPr>
              <w:t>3</w:t>
            </w:r>
          </w:p>
        </w:tc>
        <w:tc>
          <w:tcPr>
            <w:tcW w:w="7986" w:type="dxa"/>
            <w:shd w:val="clear" w:color="auto" w:fill="auto"/>
          </w:tcPr>
          <w:p w14:paraId="4E9AA2DE" w14:textId="72CE049B" w:rsidR="008642A4" w:rsidRPr="005571DF" w:rsidRDefault="008642A4"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3. </w:t>
            </w:r>
            <w:proofErr w:type="spellStart"/>
            <w:r w:rsidR="000B01BB" w:rsidRPr="00190957">
              <w:rPr>
                <w:bCs/>
                <w:color w:val="000000" w:themeColor="text1"/>
                <w:sz w:val="20"/>
                <w:szCs w:val="20"/>
                <w:lang w:val="kk-KZ"/>
              </w:rPr>
              <w:t>Subjects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of</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customs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law</w:t>
            </w:r>
            <w:proofErr w:type="spellEnd"/>
          </w:p>
        </w:tc>
        <w:tc>
          <w:tcPr>
            <w:tcW w:w="928" w:type="dxa"/>
            <w:shd w:val="clear" w:color="auto" w:fill="auto"/>
          </w:tcPr>
          <w:p w14:paraId="1D66F1E5" w14:textId="4F36FE08"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115AB077" w14:textId="77777777" w:rsidR="008642A4" w:rsidRPr="005571DF" w:rsidRDefault="008642A4" w:rsidP="00745D35">
            <w:pPr>
              <w:tabs>
                <w:tab w:val="left" w:pos="1276"/>
              </w:tabs>
              <w:jc w:val="center"/>
              <w:rPr>
                <w:bCs/>
                <w:color w:val="000000" w:themeColor="text1"/>
                <w:sz w:val="20"/>
                <w:szCs w:val="20"/>
              </w:rPr>
            </w:pPr>
          </w:p>
        </w:tc>
      </w:tr>
      <w:tr w:rsidR="00745D35" w:rsidRPr="005571DF" w14:paraId="002DB181" w14:textId="77777777" w:rsidTr="00745D35">
        <w:tc>
          <w:tcPr>
            <w:tcW w:w="869" w:type="dxa"/>
            <w:vMerge/>
            <w:shd w:val="clear" w:color="auto" w:fill="auto"/>
          </w:tcPr>
          <w:p w14:paraId="641D2C32"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188AB45C" w:rsidR="008642A4" w:rsidRPr="005571DF" w:rsidRDefault="00BE22D3" w:rsidP="0086140A">
            <w:pPr>
              <w:jc w:val="both"/>
              <w:rPr>
                <w:sz w:val="20"/>
                <w:szCs w:val="20"/>
                <w:lang w:val="en-US"/>
              </w:rPr>
            </w:pPr>
            <w:r w:rsidRPr="005571DF">
              <w:rPr>
                <w:bCs/>
                <w:color w:val="000000" w:themeColor="text1"/>
                <w:sz w:val="20"/>
                <w:szCs w:val="20"/>
              </w:rPr>
              <w:t>P</w:t>
            </w:r>
            <w:r w:rsidR="008A3DB2" w:rsidRPr="005571DF">
              <w:rPr>
                <w:bCs/>
                <w:color w:val="000000" w:themeColor="text1"/>
                <w:sz w:val="20"/>
                <w:szCs w:val="20"/>
              </w:rPr>
              <w:t>C</w:t>
            </w:r>
            <w:r w:rsidR="008642A4" w:rsidRPr="005571DF">
              <w:rPr>
                <w:bCs/>
                <w:color w:val="000000" w:themeColor="text1"/>
                <w:sz w:val="20"/>
                <w:szCs w:val="20"/>
              </w:rPr>
              <w:t xml:space="preserve"> 3. </w:t>
            </w:r>
            <w:r w:rsidR="000B01BB">
              <w:rPr>
                <w:bCs/>
                <w:color w:val="000000" w:themeColor="text1"/>
                <w:sz w:val="20"/>
                <w:szCs w:val="20"/>
              </w:rPr>
              <w:t xml:space="preserve">Discuss </w:t>
            </w:r>
            <w:r w:rsidR="000B01BB">
              <w:rPr>
                <w:bCs/>
                <w:color w:val="000000" w:themeColor="text1"/>
                <w:sz w:val="20"/>
                <w:szCs w:val="20"/>
                <w:lang w:val="en-US"/>
              </w:rPr>
              <w:t>t</w:t>
            </w:r>
            <w:proofErr w:type="spellStart"/>
            <w:r w:rsidR="000B01BB" w:rsidRPr="00190957">
              <w:rPr>
                <w:bCs/>
                <w:color w:val="000000" w:themeColor="text1"/>
                <w:sz w:val="20"/>
                <w:szCs w:val="20"/>
                <w:lang w:val="kk-KZ"/>
              </w:rPr>
              <w:t>he</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concept</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and</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types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of</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other</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subjects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of</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customs</w:t>
            </w:r>
            <w:proofErr w:type="spellEnd"/>
            <w:r w:rsidR="000B01BB" w:rsidRPr="00190957">
              <w:rPr>
                <w:bCs/>
                <w:color w:val="000000" w:themeColor="text1"/>
                <w:sz w:val="20"/>
                <w:szCs w:val="20"/>
                <w:lang w:val="kk-KZ"/>
              </w:rPr>
              <w:t xml:space="preserve"> </w:t>
            </w:r>
            <w:proofErr w:type="spellStart"/>
            <w:r w:rsidR="000B01BB" w:rsidRPr="00190957">
              <w:rPr>
                <w:bCs/>
                <w:color w:val="000000" w:themeColor="text1"/>
                <w:sz w:val="20"/>
                <w:szCs w:val="20"/>
                <w:lang w:val="kk-KZ"/>
              </w:rPr>
              <w:t>law</w:t>
            </w:r>
            <w:proofErr w:type="spellEnd"/>
          </w:p>
        </w:tc>
        <w:tc>
          <w:tcPr>
            <w:tcW w:w="928" w:type="dxa"/>
            <w:shd w:val="clear" w:color="auto" w:fill="auto"/>
          </w:tcPr>
          <w:p w14:paraId="72FACCF5" w14:textId="0BBC5213"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A95CEDD" w14:textId="3F6EE25E" w:rsidR="008642A4" w:rsidRPr="005571DF" w:rsidRDefault="00D95F10" w:rsidP="00745D35">
            <w:pPr>
              <w:tabs>
                <w:tab w:val="left" w:pos="1276"/>
              </w:tabs>
              <w:jc w:val="center"/>
              <w:rPr>
                <w:bCs/>
                <w:color w:val="000000" w:themeColor="text1"/>
                <w:sz w:val="20"/>
                <w:szCs w:val="20"/>
                <w:lang w:val="en-US"/>
              </w:rPr>
            </w:pPr>
            <w:r w:rsidRPr="005571DF">
              <w:rPr>
                <w:bCs/>
                <w:color w:val="000000" w:themeColor="text1"/>
                <w:sz w:val="20"/>
                <w:szCs w:val="20"/>
                <w:lang w:val="en-US"/>
              </w:rPr>
              <w:t>10</w:t>
            </w:r>
          </w:p>
        </w:tc>
      </w:tr>
      <w:tr w:rsidR="00745D35" w:rsidRPr="005571DF" w14:paraId="4547C3D9" w14:textId="77777777" w:rsidTr="00745D35">
        <w:tc>
          <w:tcPr>
            <w:tcW w:w="869" w:type="dxa"/>
            <w:vMerge/>
            <w:shd w:val="clear" w:color="auto" w:fill="auto"/>
          </w:tcPr>
          <w:p w14:paraId="51F7E580" w14:textId="77777777" w:rsidR="008642A4" w:rsidRPr="005571DF"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04E5AA78" w:rsidR="008642A4"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8642A4" w:rsidRPr="005571DF">
              <w:rPr>
                <w:bCs/>
                <w:color w:val="000000" w:themeColor="text1"/>
                <w:sz w:val="20"/>
                <w:szCs w:val="20"/>
              </w:rPr>
              <w:t xml:space="preserve"> 1.</w:t>
            </w:r>
            <w:r w:rsidR="006D6C91" w:rsidRPr="005571DF">
              <w:rPr>
                <w:bCs/>
                <w:color w:val="000000" w:themeColor="text1"/>
                <w:sz w:val="20"/>
                <w:szCs w:val="20"/>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procedure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for</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serving</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in</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customs</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authorities</w:t>
            </w:r>
            <w:proofErr w:type="spellEnd"/>
          </w:p>
        </w:tc>
        <w:tc>
          <w:tcPr>
            <w:tcW w:w="928" w:type="dxa"/>
            <w:shd w:val="clear" w:color="auto" w:fill="auto"/>
          </w:tcPr>
          <w:p w14:paraId="745DF0B8" w14:textId="77777777" w:rsidR="008642A4" w:rsidRPr="005571DF"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FB2EF9C" w14:textId="77777777" w:rsidTr="00745D35">
        <w:tc>
          <w:tcPr>
            <w:tcW w:w="869" w:type="dxa"/>
            <w:vMerge w:val="restart"/>
            <w:shd w:val="clear" w:color="auto" w:fill="auto"/>
          </w:tcPr>
          <w:p w14:paraId="6D3145A1"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4</w:t>
            </w:r>
          </w:p>
        </w:tc>
        <w:tc>
          <w:tcPr>
            <w:tcW w:w="7986" w:type="dxa"/>
            <w:shd w:val="clear" w:color="auto" w:fill="auto"/>
          </w:tcPr>
          <w:p w14:paraId="16491D9D" w14:textId="1A3B081D"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4.</w:t>
            </w:r>
            <w:r w:rsidR="006C165B" w:rsidRPr="005571DF">
              <w:rPr>
                <w:bCs/>
                <w:color w:val="000000" w:themeColor="text1"/>
                <w:sz w:val="20"/>
                <w:szCs w:val="20"/>
              </w:rPr>
              <w:t xml:space="preserve"> </w:t>
            </w:r>
            <w:r w:rsidR="000B3EF8" w:rsidRPr="000B3EF8">
              <w:rPr>
                <w:bCs/>
                <w:color w:val="000000" w:themeColor="text1"/>
                <w:sz w:val="20"/>
                <w:szCs w:val="20"/>
              </w:rPr>
              <w:t>Customs procedures: legal framework</w:t>
            </w:r>
          </w:p>
        </w:tc>
        <w:tc>
          <w:tcPr>
            <w:tcW w:w="928" w:type="dxa"/>
            <w:shd w:val="clear" w:color="auto" w:fill="auto"/>
          </w:tcPr>
          <w:p w14:paraId="0E01C7B6" w14:textId="4A68F682"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5574304" w14:textId="77777777" w:rsidR="00D95F10" w:rsidRPr="005571DF" w:rsidRDefault="00D95F10" w:rsidP="00745D35">
            <w:pPr>
              <w:tabs>
                <w:tab w:val="left" w:pos="1276"/>
              </w:tabs>
              <w:jc w:val="center"/>
              <w:rPr>
                <w:bCs/>
                <w:color w:val="000000" w:themeColor="text1"/>
                <w:sz w:val="20"/>
                <w:szCs w:val="20"/>
              </w:rPr>
            </w:pPr>
          </w:p>
        </w:tc>
      </w:tr>
      <w:tr w:rsidR="00745D35" w:rsidRPr="005571DF" w14:paraId="39F94F37" w14:textId="77777777" w:rsidTr="00745D35">
        <w:tc>
          <w:tcPr>
            <w:tcW w:w="869" w:type="dxa"/>
            <w:vMerge/>
            <w:shd w:val="clear" w:color="auto" w:fill="auto"/>
          </w:tcPr>
          <w:p w14:paraId="7E9EF096"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0C01FF6A"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 xml:space="preserve">PC 4. </w:t>
            </w:r>
            <w:r w:rsidR="0086140A" w:rsidRPr="005571DF">
              <w:rPr>
                <w:sz w:val="20"/>
                <w:szCs w:val="20"/>
                <w:lang w:val="en-US"/>
              </w:rPr>
              <w:t>Expand the</w:t>
            </w:r>
            <w:r w:rsidR="000B3EF8">
              <w:rPr>
                <w:sz w:val="20"/>
                <w:szCs w:val="20"/>
                <w:lang w:val="en-US"/>
              </w:rPr>
              <w:t xml:space="preserve"> g</w:t>
            </w:r>
            <w:r w:rsidR="000B3EF8" w:rsidRPr="000B3EF8">
              <w:rPr>
                <w:sz w:val="20"/>
                <w:szCs w:val="20"/>
                <w:lang w:val="en-US"/>
              </w:rPr>
              <w:t>eneral provisions on customs procedures</w:t>
            </w:r>
          </w:p>
        </w:tc>
        <w:tc>
          <w:tcPr>
            <w:tcW w:w="928" w:type="dxa"/>
            <w:shd w:val="clear" w:color="auto" w:fill="auto"/>
          </w:tcPr>
          <w:p w14:paraId="0B4135F0" w14:textId="37C5A95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5FBEE8E4" w14:textId="34FDB5A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9B99EA4" w14:textId="77777777" w:rsidTr="00745D35">
        <w:tc>
          <w:tcPr>
            <w:tcW w:w="869" w:type="dxa"/>
            <w:vMerge w:val="restart"/>
            <w:shd w:val="clear" w:color="auto" w:fill="auto"/>
          </w:tcPr>
          <w:p w14:paraId="12BC35DB"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5</w:t>
            </w:r>
          </w:p>
        </w:tc>
        <w:tc>
          <w:tcPr>
            <w:tcW w:w="7986" w:type="dxa"/>
            <w:shd w:val="clear" w:color="auto" w:fill="auto"/>
          </w:tcPr>
          <w:p w14:paraId="596AD0AC" w14:textId="018BFBB9"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5. </w:t>
            </w:r>
            <w:r w:rsidR="000B3EF8" w:rsidRPr="000B3EF8">
              <w:rPr>
                <w:bCs/>
                <w:color w:val="000000" w:themeColor="text1"/>
                <w:sz w:val="20"/>
                <w:szCs w:val="20"/>
              </w:rPr>
              <w:t>Customs procedures: legal framework</w:t>
            </w:r>
          </w:p>
        </w:tc>
        <w:tc>
          <w:tcPr>
            <w:tcW w:w="928" w:type="dxa"/>
            <w:shd w:val="clear" w:color="auto" w:fill="auto"/>
          </w:tcPr>
          <w:p w14:paraId="71D44693" w14:textId="52EAC0D3"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7A46B69" w14:textId="77777777" w:rsidR="00D95F10" w:rsidRPr="005571DF" w:rsidRDefault="00D95F10" w:rsidP="00745D35">
            <w:pPr>
              <w:tabs>
                <w:tab w:val="left" w:pos="1276"/>
              </w:tabs>
              <w:jc w:val="center"/>
              <w:rPr>
                <w:bCs/>
                <w:color w:val="000000" w:themeColor="text1"/>
                <w:sz w:val="20"/>
                <w:szCs w:val="20"/>
              </w:rPr>
            </w:pPr>
          </w:p>
        </w:tc>
      </w:tr>
      <w:tr w:rsidR="00745D35" w:rsidRPr="005571DF" w14:paraId="0744C9EF" w14:textId="77777777" w:rsidTr="00745D35">
        <w:tc>
          <w:tcPr>
            <w:tcW w:w="869" w:type="dxa"/>
            <w:vMerge/>
            <w:shd w:val="clear" w:color="auto" w:fill="auto"/>
          </w:tcPr>
          <w:p w14:paraId="6107F163"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08C44DE4" w14:textId="2A96D869" w:rsidR="00D95F10" w:rsidRPr="005571DF" w:rsidRDefault="00D95F10" w:rsidP="0086140A">
            <w:pPr>
              <w:jc w:val="both"/>
              <w:rPr>
                <w:sz w:val="20"/>
                <w:szCs w:val="20"/>
                <w:lang w:val="en-US"/>
              </w:rPr>
            </w:pPr>
            <w:r w:rsidRPr="005571DF">
              <w:rPr>
                <w:bCs/>
                <w:color w:val="000000" w:themeColor="text1"/>
                <w:sz w:val="20"/>
                <w:szCs w:val="20"/>
              </w:rPr>
              <w:t xml:space="preserve">PC 5. </w:t>
            </w:r>
            <w:r w:rsidR="000B3EF8">
              <w:rPr>
                <w:bCs/>
                <w:color w:val="000000" w:themeColor="text1"/>
                <w:sz w:val="20"/>
                <w:szCs w:val="20"/>
              </w:rPr>
              <w:t>Analyze the t</w:t>
            </w:r>
            <w:proofErr w:type="spellStart"/>
            <w:r w:rsidR="000B3EF8" w:rsidRPr="000B3EF8">
              <w:rPr>
                <w:sz w:val="20"/>
                <w:szCs w:val="20"/>
                <w:lang w:val="en-US"/>
              </w:rPr>
              <w:t>ypes</w:t>
            </w:r>
            <w:proofErr w:type="spellEnd"/>
            <w:r w:rsidR="000B3EF8" w:rsidRPr="000B3EF8">
              <w:rPr>
                <w:sz w:val="20"/>
                <w:szCs w:val="20"/>
                <w:lang w:val="en-US"/>
              </w:rPr>
              <w:t xml:space="preserve"> of customs procedures</w:t>
            </w:r>
          </w:p>
        </w:tc>
        <w:tc>
          <w:tcPr>
            <w:tcW w:w="928" w:type="dxa"/>
            <w:shd w:val="clear" w:color="auto" w:fill="auto"/>
          </w:tcPr>
          <w:p w14:paraId="6DECDF05" w14:textId="12F44CE0"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334AFB0" w14:textId="4135E845"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2938F05" w14:textId="77777777" w:rsidTr="00745D35">
        <w:tc>
          <w:tcPr>
            <w:tcW w:w="10661" w:type="dxa"/>
            <w:gridSpan w:val="4"/>
            <w:shd w:val="clear" w:color="auto" w:fill="auto"/>
          </w:tcPr>
          <w:p w14:paraId="7D878202" w14:textId="7D898CB9" w:rsidR="008642A4" w:rsidRPr="005571DF" w:rsidRDefault="002668F7" w:rsidP="00975F2B">
            <w:pPr>
              <w:tabs>
                <w:tab w:val="left" w:pos="1276"/>
              </w:tabs>
              <w:jc w:val="both"/>
              <w:rPr>
                <w:bCs/>
                <w:color w:val="000000" w:themeColor="text1"/>
                <w:sz w:val="20"/>
                <w:szCs w:val="20"/>
                <w:lang w:val="kk-KZ"/>
              </w:rPr>
            </w:pPr>
            <w:r w:rsidRPr="005571DF">
              <w:rPr>
                <w:bCs/>
                <w:color w:val="000000" w:themeColor="text1"/>
                <w:sz w:val="20"/>
                <w:szCs w:val="20"/>
              </w:rPr>
              <w:t xml:space="preserve">MODULE 2 </w:t>
            </w:r>
          </w:p>
        </w:tc>
      </w:tr>
      <w:tr w:rsidR="00745D35" w:rsidRPr="005571DF" w14:paraId="600230E7" w14:textId="77777777" w:rsidTr="00745D35">
        <w:tc>
          <w:tcPr>
            <w:tcW w:w="869" w:type="dxa"/>
            <w:vMerge w:val="restart"/>
            <w:shd w:val="clear" w:color="auto" w:fill="auto"/>
          </w:tcPr>
          <w:p w14:paraId="01E29C3F"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6</w:t>
            </w:r>
          </w:p>
        </w:tc>
        <w:tc>
          <w:tcPr>
            <w:tcW w:w="7986" w:type="dxa"/>
            <w:shd w:val="clear" w:color="auto" w:fill="auto"/>
          </w:tcPr>
          <w:p w14:paraId="6D90BFCD" w14:textId="75E30EB0" w:rsidR="00D95F10" w:rsidRPr="000B3EF8" w:rsidRDefault="00D95F10" w:rsidP="00975F2B">
            <w:pPr>
              <w:tabs>
                <w:tab w:val="left" w:pos="1276"/>
              </w:tabs>
              <w:jc w:val="both"/>
              <w:rPr>
                <w:bCs/>
                <w:color w:val="000000" w:themeColor="text1"/>
                <w:sz w:val="20"/>
                <w:szCs w:val="20"/>
                <w:lang w:val="kk-KZ"/>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6.</w:t>
            </w:r>
            <w:r w:rsidRPr="005571DF">
              <w:rPr>
                <w:bCs/>
                <w:color w:val="000000" w:themeColor="text1"/>
                <w:sz w:val="20"/>
                <w:szCs w:val="20"/>
                <w:lang w:val="en-US"/>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procedure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for</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movement</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of</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goods</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and</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vehicles</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across</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customs</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border</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of</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the</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Republic</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of</w:t>
            </w:r>
            <w:proofErr w:type="spellEnd"/>
            <w:r w:rsidR="000B3EF8" w:rsidRPr="00190957">
              <w:rPr>
                <w:bCs/>
                <w:color w:val="000000" w:themeColor="text1"/>
                <w:sz w:val="20"/>
                <w:szCs w:val="20"/>
                <w:lang w:val="kk-KZ"/>
              </w:rPr>
              <w:t xml:space="preserve"> </w:t>
            </w:r>
            <w:proofErr w:type="spellStart"/>
            <w:r w:rsidR="000B3EF8" w:rsidRPr="00190957">
              <w:rPr>
                <w:bCs/>
                <w:color w:val="000000" w:themeColor="text1"/>
                <w:sz w:val="20"/>
                <w:szCs w:val="20"/>
                <w:lang w:val="kk-KZ"/>
              </w:rPr>
              <w:t>Kazakhstan</w:t>
            </w:r>
            <w:proofErr w:type="spellEnd"/>
          </w:p>
        </w:tc>
        <w:tc>
          <w:tcPr>
            <w:tcW w:w="928" w:type="dxa"/>
            <w:shd w:val="clear" w:color="auto" w:fill="auto"/>
          </w:tcPr>
          <w:p w14:paraId="651B0E0A" w14:textId="7B17F66E"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59F67C0F" w14:textId="77777777" w:rsidR="00D95F10" w:rsidRPr="005571DF" w:rsidRDefault="00D95F10" w:rsidP="00745D35">
            <w:pPr>
              <w:tabs>
                <w:tab w:val="left" w:pos="1276"/>
              </w:tabs>
              <w:jc w:val="center"/>
              <w:rPr>
                <w:bCs/>
                <w:color w:val="000000" w:themeColor="text1"/>
                <w:sz w:val="20"/>
                <w:szCs w:val="20"/>
              </w:rPr>
            </w:pPr>
          </w:p>
        </w:tc>
      </w:tr>
      <w:tr w:rsidR="00745D35" w:rsidRPr="005571DF" w14:paraId="4AF15503" w14:textId="77777777" w:rsidTr="00745D35">
        <w:tc>
          <w:tcPr>
            <w:tcW w:w="869" w:type="dxa"/>
            <w:vMerge/>
            <w:shd w:val="clear" w:color="auto" w:fill="auto"/>
          </w:tcPr>
          <w:p w14:paraId="4F1AE582"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55E39307" w14:textId="6993729E" w:rsidR="00D95F10" w:rsidRPr="005571DF" w:rsidRDefault="00D95F10" w:rsidP="0086140A">
            <w:pPr>
              <w:jc w:val="both"/>
              <w:rPr>
                <w:sz w:val="20"/>
                <w:szCs w:val="20"/>
                <w:lang w:val="en-US"/>
              </w:rPr>
            </w:pPr>
            <w:r w:rsidRPr="005571DF">
              <w:rPr>
                <w:bCs/>
                <w:color w:val="000000" w:themeColor="text1"/>
                <w:sz w:val="20"/>
                <w:szCs w:val="20"/>
              </w:rPr>
              <w:t>PC 6.</w:t>
            </w:r>
            <w:r w:rsidRPr="005571DF">
              <w:rPr>
                <w:bCs/>
                <w:color w:val="000000" w:themeColor="text1"/>
                <w:sz w:val="20"/>
                <w:szCs w:val="20"/>
                <w:lang w:val="kk-KZ"/>
              </w:rPr>
              <w:t xml:space="preserve"> </w:t>
            </w:r>
            <w:r w:rsidR="0086140A" w:rsidRPr="005571DF">
              <w:rPr>
                <w:sz w:val="20"/>
                <w:szCs w:val="20"/>
                <w:lang w:val="en-US"/>
              </w:rPr>
              <w:t xml:space="preserve">Analyze </w:t>
            </w:r>
            <w:r w:rsidR="0081373B">
              <w:rPr>
                <w:sz w:val="20"/>
                <w:szCs w:val="20"/>
                <w:lang w:val="en-US"/>
              </w:rPr>
              <w:t>the</w:t>
            </w:r>
            <w:r w:rsidR="0086140A" w:rsidRPr="005571DF">
              <w:rPr>
                <w:sz w:val="20"/>
                <w:szCs w:val="20"/>
                <w:lang w:val="en-US"/>
              </w:rPr>
              <w:t xml:space="preserve"> </w:t>
            </w:r>
            <w:r w:rsidR="0081373B">
              <w:rPr>
                <w:sz w:val="20"/>
                <w:szCs w:val="20"/>
                <w:lang w:val="en-US"/>
              </w:rPr>
              <w:t>p</w:t>
            </w:r>
            <w:proofErr w:type="spellStart"/>
            <w:r w:rsidR="0081373B" w:rsidRPr="00190957">
              <w:rPr>
                <w:bCs/>
                <w:color w:val="000000" w:themeColor="text1"/>
                <w:sz w:val="20"/>
                <w:szCs w:val="20"/>
                <w:lang w:val="kk-KZ"/>
              </w:rPr>
              <w:t>eculiarities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operations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relation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to</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certain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categories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goods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well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certain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categories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foreign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persons</w:t>
            </w:r>
            <w:proofErr w:type="spellEnd"/>
          </w:p>
        </w:tc>
        <w:tc>
          <w:tcPr>
            <w:tcW w:w="928" w:type="dxa"/>
            <w:shd w:val="clear" w:color="auto" w:fill="auto"/>
          </w:tcPr>
          <w:p w14:paraId="168C557A" w14:textId="6155D6B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20B7EC4F" w14:textId="351B14F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39640F7D" w14:textId="77777777" w:rsidTr="00745D35">
        <w:tc>
          <w:tcPr>
            <w:tcW w:w="869" w:type="dxa"/>
            <w:vMerge/>
            <w:shd w:val="clear" w:color="auto" w:fill="auto"/>
          </w:tcPr>
          <w:p w14:paraId="53459767" w14:textId="77777777" w:rsidR="002F7F65" w:rsidRPr="005571DF"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5571DF" w:rsidRDefault="008A3DB2" w:rsidP="00975F2B">
            <w:pPr>
              <w:tabs>
                <w:tab w:val="left" w:pos="1276"/>
              </w:tabs>
              <w:jc w:val="both"/>
              <w:rPr>
                <w:bCs/>
                <w:color w:val="000000" w:themeColor="text1"/>
                <w:sz w:val="20"/>
                <w:szCs w:val="20"/>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2F7F65" w:rsidRPr="005571DF">
              <w:rPr>
                <w:bCs/>
                <w:color w:val="000000" w:themeColor="text1"/>
                <w:sz w:val="20"/>
                <w:szCs w:val="20"/>
                <w:lang w:val="kk-KZ"/>
              </w:rPr>
              <w:t xml:space="preserve"> </w:t>
            </w:r>
            <w:r w:rsidR="002F7F65" w:rsidRPr="005571DF">
              <w:rPr>
                <w:bCs/>
                <w:color w:val="000000" w:themeColor="text1"/>
                <w:sz w:val="20"/>
                <w:szCs w:val="20"/>
              </w:rPr>
              <w:t xml:space="preserve">2. </w:t>
            </w:r>
            <w:r w:rsidR="00C8267A" w:rsidRPr="005571DF">
              <w:rPr>
                <w:bCs/>
                <w:color w:val="000000" w:themeColor="text1"/>
                <w:sz w:val="20"/>
                <w:szCs w:val="20"/>
              </w:rPr>
              <w:t xml:space="preserve">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2</w:t>
            </w:r>
            <w:r w:rsidR="002A103A" w:rsidRPr="005571DF">
              <w:rPr>
                <w:bCs/>
                <w:color w:val="000000" w:themeColor="text1"/>
                <w:sz w:val="20"/>
                <w:szCs w:val="20"/>
              </w:rPr>
              <w:t xml:space="preserve"> </w:t>
            </w:r>
          </w:p>
        </w:tc>
        <w:tc>
          <w:tcPr>
            <w:tcW w:w="928" w:type="dxa"/>
            <w:shd w:val="clear" w:color="auto" w:fill="auto"/>
          </w:tcPr>
          <w:p w14:paraId="1320C057" w14:textId="77777777" w:rsidR="002F7F65" w:rsidRPr="005571DF"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5571DF" w:rsidRDefault="002F7F65" w:rsidP="00745D35">
            <w:pPr>
              <w:tabs>
                <w:tab w:val="left" w:pos="1276"/>
              </w:tabs>
              <w:jc w:val="center"/>
              <w:rPr>
                <w:bCs/>
                <w:color w:val="000000" w:themeColor="text1"/>
                <w:sz w:val="20"/>
                <w:szCs w:val="20"/>
              </w:rPr>
            </w:pPr>
          </w:p>
        </w:tc>
      </w:tr>
      <w:tr w:rsidR="00745D35" w:rsidRPr="005571DF" w14:paraId="46A4A182" w14:textId="77777777" w:rsidTr="00745D35">
        <w:tc>
          <w:tcPr>
            <w:tcW w:w="869" w:type="dxa"/>
            <w:vMerge w:val="restart"/>
            <w:shd w:val="clear" w:color="auto" w:fill="auto"/>
          </w:tcPr>
          <w:p w14:paraId="09D5113A" w14:textId="77777777"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7</w:t>
            </w:r>
          </w:p>
        </w:tc>
        <w:tc>
          <w:tcPr>
            <w:tcW w:w="7986" w:type="dxa"/>
            <w:shd w:val="clear" w:color="auto" w:fill="auto"/>
          </w:tcPr>
          <w:p w14:paraId="4E0290DF" w14:textId="69F10677"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7.</w:t>
            </w:r>
            <w:r w:rsidRPr="005571DF">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payments</w:t>
            </w:r>
            <w:proofErr w:type="spellEnd"/>
          </w:p>
        </w:tc>
        <w:tc>
          <w:tcPr>
            <w:tcW w:w="928" w:type="dxa"/>
            <w:shd w:val="clear" w:color="auto" w:fill="auto"/>
          </w:tcPr>
          <w:p w14:paraId="537C9AB2" w14:textId="573E7BE9"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E4776C7" w14:textId="77777777" w:rsidR="00D95F10" w:rsidRPr="005571DF" w:rsidRDefault="00D95F10" w:rsidP="00745D35">
            <w:pPr>
              <w:tabs>
                <w:tab w:val="left" w:pos="1276"/>
              </w:tabs>
              <w:jc w:val="center"/>
              <w:rPr>
                <w:bCs/>
                <w:color w:val="000000" w:themeColor="text1"/>
                <w:sz w:val="20"/>
                <w:szCs w:val="20"/>
              </w:rPr>
            </w:pPr>
          </w:p>
        </w:tc>
      </w:tr>
      <w:tr w:rsidR="00745D35" w:rsidRPr="005571DF" w14:paraId="617F30A8" w14:textId="77777777" w:rsidTr="00745D35">
        <w:tc>
          <w:tcPr>
            <w:tcW w:w="869" w:type="dxa"/>
            <w:vMerge/>
            <w:shd w:val="clear" w:color="auto" w:fill="auto"/>
          </w:tcPr>
          <w:p w14:paraId="34D4E3C0" w14:textId="77777777" w:rsidR="00D95F10" w:rsidRPr="005571DF"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10ACF67B" w:rsidR="00D95F10" w:rsidRPr="005571DF" w:rsidRDefault="00D95F10" w:rsidP="00975F2B">
            <w:pPr>
              <w:tabs>
                <w:tab w:val="left" w:pos="1276"/>
              </w:tabs>
              <w:jc w:val="both"/>
              <w:rPr>
                <w:bCs/>
                <w:color w:val="000000" w:themeColor="text1"/>
                <w:sz w:val="20"/>
                <w:szCs w:val="20"/>
              </w:rPr>
            </w:pPr>
            <w:r w:rsidRPr="005571DF">
              <w:rPr>
                <w:bCs/>
                <w:color w:val="000000" w:themeColor="text1"/>
                <w:sz w:val="20"/>
                <w:szCs w:val="20"/>
              </w:rPr>
              <w:t>PC 7.</w:t>
            </w:r>
            <w:r w:rsidRPr="005571DF">
              <w:rPr>
                <w:bCs/>
                <w:color w:val="000000" w:themeColor="text1"/>
                <w:sz w:val="20"/>
                <w:szCs w:val="20"/>
                <w:lang w:val="kk-KZ"/>
              </w:rPr>
              <w:t xml:space="preserve"> </w:t>
            </w:r>
            <w:r w:rsidR="005571DF" w:rsidRPr="005571DF">
              <w:rPr>
                <w:sz w:val="20"/>
                <w:szCs w:val="20"/>
                <w:lang w:val="en-US"/>
              </w:rPr>
              <w:t xml:space="preserve">Uncover the </w:t>
            </w:r>
            <w:r w:rsidR="0081373B">
              <w:rPr>
                <w:sz w:val="20"/>
                <w:szCs w:val="20"/>
                <w:lang w:val="en-US"/>
              </w:rPr>
              <w:t>c</w:t>
            </w:r>
            <w:proofErr w:type="spellStart"/>
            <w:r w:rsidR="0081373B" w:rsidRPr="00190957">
              <w:rPr>
                <w:bCs/>
                <w:color w:val="000000" w:themeColor="text1"/>
                <w:sz w:val="20"/>
                <w:szCs w:val="20"/>
                <w:lang w:val="kk-KZ"/>
              </w:rPr>
              <w:t>haracteristics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types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procedure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collecting</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duties</w:t>
            </w:r>
            <w:proofErr w:type="spellEnd"/>
          </w:p>
        </w:tc>
        <w:tc>
          <w:tcPr>
            <w:tcW w:w="928" w:type="dxa"/>
            <w:shd w:val="clear" w:color="auto" w:fill="auto"/>
          </w:tcPr>
          <w:p w14:paraId="289CA76B" w14:textId="132470A4"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CF8DCA" w14:textId="7801F2A1" w:rsidR="00D95F1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018D01FA" w14:textId="77777777" w:rsidTr="00745D35">
        <w:tc>
          <w:tcPr>
            <w:tcW w:w="869" w:type="dxa"/>
            <w:vMerge/>
            <w:shd w:val="clear" w:color="auto" w:fill="auto"/>
          </w:tcPr>
          <w:p w14:paraId="0FC1A443"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2B9815EA" w:rsidR="00C8267A" w:rsidRPr="005571DF" w:rsidRDefault="006C54BB" w:rsidP="006C165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080FF0" w:rsidRPr="005571DF">
              <w:rPr>
                <w:bCs/>
                <w:color w:val="000000" w:themeColor="text1"/>
                <w:sz w:val="20"/>
                <w:szCs w:val="20"/>
              </w:rPr>
              <w:t xml:space="preserve"> 2.</w:t>
            </w:r>
            <w:r w:rsidR="006D6C91" w:rsidRPr="005571DF">
              <w:rPr>
                <w:bCs/>
                <w:color w:val="000000" w:themeColor="text1"/>
                <w:sz w:val="20"/>
                <w:szCs w:val="20"/>
              </w:rPr>
              <w:t xml:space="preserve"> </w:t>
            </w:r>
            <w:proofErr w:type="spellStart"/>
            <w:r w:rsidR="0081373B" w:rsidRPr="00190957">
              <w:rPr>
                <w:bCs/>
                <w:color w:val="000000" w:themeColor="text1"/>
                <w:sz w:val="20"/>
                <w:szCs w:val="20"/>
                <w:lang w:val="kk-KZ"/>
              </w:rPr>
              <w:t>Features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operations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respect</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goods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containing</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objects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intellectual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property</w:t>
            </w:r>
            <w:proofErr w:type="spellEnd"/>
          </w:p>
        </w:tc>
        <w:tc>
          <w:tcPr>
            <w:tcW w:w="928" w:type="dxa"/>
            <w:shd w:val="clear" w:color="auto" w:fill="auto"/>
          </w:tcPr>
          <w:p w14:paraId="04C8630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5571DF" w:rsidRDefault="00D95F10"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75D029D0" w14:textId="77777777" w:rsidTr="00745D35">
        <w:tc>
          <w:tcPr>
            <w:tcW w:w="10661" w:type="dxa"/>
            <w:gridSpan w:val="4"/>
            <w:shd w:val="clear" w:color="auto" w:fill="auto"/>
          </w:tcPr>
          <w:p w14:paraId="6E134F25" w14:textId="198B105B" w:rsidR="00C423D4" w:rsidRPr="005571DF" w:rsidRDefault="00C423D4" w:rsidP="00975F2B">
            <w:pPr>
              <w:tabs>
                <w:tab w:val="left" w:pos="1276"/>
              </w:tabs>
              <w:jc w:val="both"/>
              <w:rPr>
                <w:bCs/>
                <w:color w:val="000000" w:themeColor="text1"/>
                <w:sz w:val="20"/>
                <w:szCs w:val="20"/>
              </w:rPr>
            </w:pPr>
            <w:r w:rsidRPr="005571DF">
              <w:rPr>
                <w:bCs/>
                <w:color w:val="000000" w:themeColor="text1"/>
                <w:sz w:val="20"/>
                <w:szCs w:val="20"/>
              </w:rPr>
              <w:t>RK 1</w:t>
            </w:r>
            <w:r w:rsidR="004B2041" w:rsidRPr="005571DF">
              <w:rPr>
                <w:bCs/>
                <w:color w:val="000000" w:themeColor="text1"/>
                <w:sz w:val="20"/>
                <w:szCs w:val="20"/>
              </w:rPr>
              <w:t xml:space="preserve">                                                                                                                                                                                              100</w:t>
            </w:r>
          </w:p>
        </w:tc>
      </w:tr>
      <w:tr w:rsidR="00745D35" w:rsidRPr="005571DF" w14:paraId="240FB1C8" w14:textId="77777777" w:rsidTr="00745D35">
        <w:tc>
          <w:tcPr>
            <w:tcW w:w="869" w:type="dxa"/>
            <w:vMerge w:val="restart"/>
            <w:shd w:val="clear" w:color="auto" w:fill="auto"/>
          </w:tcPr>
          <w:p w14:paraId="424F6996"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c>
          <w:tcPr>
            <w:tcW w:w="7986" w:type="dxa"/>
            <w:shd w:val="clear" w:color="auto" w:fill="auto"/>
          </w:tcPr>
          <w:p w14:paraId="7B927355" w14:textId="4E1D081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8.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clearance</w:t>
            </w:r>
            <w:proofErr w:type="spellEnd"/>
          </w:p>
        </w:tc>
        <w:tc>
          <w:tcPr>
            <w:tcW w:w="928" w:type="dxa"/>
            <w:shd w:val="clear" w:color="auto" w:fill="auto"/>
          </w:tcPr>
          <w:p w14:paraId="3C5F8DE6" w14:textId="2609E92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38D37A82" w14:textId="77777777" w:rsidR="00BD49C2" w:rsidRPr="005571DF" w:rsidRDefault="00BD49C2" w:rsidP="00745D35">
            <w:pPr>
              <w:tabs>
                <w:tab w:val="left" w:pos="1276"/>
              </w:tabs>
              <w:jc w:val="center"/>
              <w:rPr>
                <w:bCs/>
                <w:color w:val="000000" w:themeColor="text1"/>
                <w:sz w:val="20"/>
                <w:szCs w:val="20"/>
              </w:rPr>
            </w:pPr>
          </w:p>
        </w:tc>
      </w:tr>
      <w:tr w:rsidR="00745D35" w:rsidRPr="005571DF" w14:paraId="0E377B5E" w14:textId="77777777" w:rsidTr="00745D35">
        <w:tc>
          <w:tcPr>
            <w:tcW w:w="869" w:type="dxa"/>
            <w:vMerge/>
            <w:shd w:val="clear" w:color="auto" w:fill="auto"/>
          </w:tcPr>
          <w:p w14:paraId="0924165C"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71473CA6"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8. </w:t>
            </w:r>
            <w:r w:rsidR="0081373B">
              <w:rPr>
                <w:bCs/>
                <w:color w:val="000000" w:themeColor="text1"/>
                <w:sz w:val="20"/>
                <w:szCs w:val="20"/>
              </w:rPr>
              <w:t xml:space="preserve">Expand the </w:t>
            </w:r>
            <w:r w:rsidR="0081373B">
              <w:rPr>
                <w:bCs/>
                <w:color w:val="000000" w:themeColor="text1"/>
                <w:sz w:val="20"/>
                <w:szCs w:val="20"/>
                <w:lang w:val="en-US"/>
              </w:rPr>
              <w:t>c</w:t>
            </w:r>
            <w:proofErr w:type="spellStart"/>
            <w:r w:rsidR="0081373B" w:rsidRPr="00190957">
              <w:rPr>
                <w:bCs/>
                <w:color w:val="000000" w:themeColor="text1"/>
                <w:sz w:val="20"/>
                <w:szCs w:val="20"/>
                <w:lang w:val="kk-KZ"/>
              </w:rPr>
              <w:t>haracteristics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requirements</w:t>
            </w:r>
            <w:proofErr w:type="spellEnd"/>
            <w:r w:rsidR="0081373B" w:rsidRPr="00190957">
              <w:rPr>
                <w:bCs/>
                <w:color w:val="000000" w:themeColor="text1"/>
                <w:sz w:val="20"/>
                <w:szCs w:val="20"/>
                <w:lang w:val="kk-KZ"/>
              </w:rPr>
              <w:t xml:space="preserve"> </w:t>
            </w:r>
            <w:proofErr w:type="spellStart"/>
            <w:proofErr w:type="gram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production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proofErr w:type="gram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clearance</w:t>
            </w:r>
            <w:proofErr w:type="spellEnd"/>
          </w:p>
        </w:tc>
        <w:tc>
          <w:tcPr>
            <w:tcW w:w="928" w:type="dxa"/>
            <w:shd w:val="clear" w:color="auto" w:fill="auto"/>
          </w:tcPr>
          <w:p w14:paraId="1BA493EE" w14:textId="6541DA7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3CBD859" w14:textId="09A7CDA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2277E7" w14:textId="77777777" w:rsidTr="00745D35">
        <w:tc>
          <w:tcPr>
            <w:tcW w:w="869" w:type="dxa"/>
            <w:vMerge/>
            <w:shd w:val="clear" w:color="auto" w:fill="auto"/>
          </w:tcPr>
          <w:p w14:paraId="01847EFF"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3. Consultations on the implementation of </w:t>
            </w:r>
            <w:r w:rsidR="006C54BB" w:rsidRPr="005571DF">
              <w:rPr>
                <w:bCs/>
                <w:color w:val="000000" w:themeColor="text1"/>
                <w:sz w:val="20"/>
                <w:szCs w:val="20"/>
              </w:rPr>
              <w:t>IW</w:t>
            </w:r>
            <w:r w:rsidR="00BC5B0C" w:rsidRPr="005571DF">
              <w:rPr>
                <w:bCs/>
                <w:color w:val="000000" w:themeColor="text1"/>
                <w:sz w:val="20"/>
                <w:szCs w:val="20"/>
              </w:rPr>
              <w:t>M</w:t>
            </w:r>
            <w:r w:rsidR="005C26DF" w:rsidRPr="005571DF">
              <w:rPr>
                <w:bCs/>
                <w:color w:val="000000" w:themeColor="text1"/>
                <w:sz w:val="20"/>
                <w:szCs w:val="20"/>
              </w:rPr>
              <w:t xml:space="preserve"> </w:t>
            </w:r>
            <w:r w:rsidR="00BC5B0C" w:rsidRPr="005571DF">
              <w:rPr>
                <w:bCs/>
                <w:color w:val="000000" w:themeColor="text1"/>
                <w:sz w:val="20"/>
                <w:szCs w:val="20"/>
              </w:rPr>
              <w:t>3</w:t>
            </w:r>
          </w:p>
        </w:tc>
        <w:tc>
          <w:tcPr>
            <w:tcW w:w="928" w:type="dxa"/>
            <w:shd w:val="clear" w:color="auto" w:fill="auto"/>
          </w:tcPr>
          <w:p w14:paraId="10A68B36"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5571DF" w:rsidRDefault="00080FF0" w:rsidP="00745D35">
            <w:pPr>
              <w:tabs>
                <w:tab w:val="left" w:pos="1276"/>
              </w:tabs>
              <w:jc w:val="center"/>
              <w:rPr>
                <w:bCs/>
                <w:color w:val="000000" w:themeColor="text1"/>
                <w:sz w:val="20"/>
                <w:szCs w:val="20"/>
              </w:rPr>
            </w:pPr>
          </w:p>
        </w:tc>
      </w:tr>
      <w:tr w:rsidR="00745D35" w:rsidRPr="005571DF" w14:paraId="4F28CBE4" w14:textId="77777777" w:rsidTr="00745D35">
        <w:tc>
          <w:tcPr>
            <w:tcW w:w="869" w:type="dxa"/>
            <w:vMerge w:val="restart"/>
            <w:shd w:val="clear" w:color="auto" w:fill="auto"/>
          </w:tcPr>
          <w:p w14:paraId="76705EFF"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9</w:t>
            </w:r>
          </w:p>
        </w:tc>
        <w:tc>
          <w:tcPr>
            <w:tcW w:w="7986" w:type="dxa"/>
            <w:shd w:val="clear" w:color="auto" w:fill="auto"/>
          </w:tcPr>
          <w:p w14:paraId="4FF959EB" w14:textId="7EEC1182"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9.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clearance</w:t>
            </w:r>
            <w:proofErr w:type="spellEnd"/>
          </w:p>
        </w:tc>
        <w:tc>
          <w:tcPr>
            <w:tcW w:w="928" w:type="dxa"/>
            <w:shd w:val="clear" w:color="auto" w:fill="auto"/>
          </w:tcPr>
          <w:p w14:paraId="2BFB5AD3" w14:textId="68C6288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64D80AF2" w14:textId="77777777" w:rsidR="00BD49C2" w:rsidRPr="005571DF" w:rsidRDefault="00BD49C2" w:rsidP="00745D35">
            <w:pPr>
              <w:tabs>
                <w:tab w:val="left" w:pos="1276"/>
              </w:tabs>
              <w:jc w:val="center"/>
              <w:rPr>
                <w:bCs/>
                <w:color w:val="000000" w:themeColor="text1"/>
                <w:sz w:val="20"/>
                <w:szCs w:val="20"/>
              </w:rPr>
            </w:pPr>
          </w:p>
        </w:tc>
      </w:tr>
      <w:tr w:rsidR="00745D35" w:rsidRPr="005571DF" w14:paraId="2811F76B" w14:textId="77777777" w:rsidTr="00745D35">
        <w:tc>
          <w:tcPr>
            <w:tcW w:w="869" w:type="dxa"/>
            <w:vMerge/>
            <w:shd w:val="clear" w:color="auto" w:fill="auto"/>
          </w:tcPr>
          <w:p w14:paraId="6B22CBD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0F29AB3" w14:textId="02CBC644"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9. </w:t>
            </w:r>
            <w:r w:rsidR="005571DF" w:rsidRPr="005571DF">
              <w:rPr>
                <w:sz w:val="20"/>
                <w:szCs w:val="20"/>
                <w:lang w:val="en-US"/>
              </w:rPr>
              <w:t xml:space="preserve">Expand the </w:t>
            </w:r>
            <w:r w:rsidR="0081373B">
              <w:rPr>
                <w:sz w:val="20"/>
                <w:szCs w:val="20"/>
                <w:lang w:val="en-US"/>
              </w:rPr>
              <w:t>c</w:t>
            </w:r>
            <w:proofErr w:type="spellStart"/>
            <w:r w:rsidR="0081373B" w:rsidRPr="00190957">
              <w:rPr>
                <w:bCs/>
                <w:color w:val="000000" w:themeColor="text1"/>
                <w:sz w:val="20"/>
                <w:szCs w:val="20"/>
                <w:lang w:val="kk-KZ"/>
              </w:rPr>
              <w:t>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declaration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release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goods</w:t>
            </w:r>
            <w:proofErr w:type="spellEnd"/>
          </w:p>
        </w:tc>
        <w:tc>
          <w:tcPr>
            <w:tcW w:w="928" w:type="dxa"/>
            <w:shd w:val="clear" w:color="auto" w:fill="auto"/>
          </w:tcPr>
          <w:p w14:paraId="6625834A" w14:textId="150EEC6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2AABE9" w14:textId="792AC813"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4342AA78" w14:textId="77777777" w:rsidTr="00745D35">
        <w:tc>
          <w:tcPr>
            <w:tcW w:w="869" w:type="dxa"/>
            <w:vMerge/>
            <w:shd w:val="clear" w:color="auto" w:fill="auto"/>
          </w:tcPr>
          <w:p w14:paraId="29D391E9" w14:textId="77777777" w:rsidR="00B43A2C" w:rsidRPr="005571DF"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691C61D7" w:rsidR="00B43A2C"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C5B0C" w:rsidRPr="005571DF">
              <w:rPr>
                <w:bCs/>
                <w:color w:val="000000" w:themeColor="text1"/>
                <w:sz w:val="20"/>
                <w:szCs w:val="20"/>
              </w:rPr>
              <w:t>M</w:t>
            </w:r>
            <w:r w:rsidR="00B43A2C" w:rsidRPr="005571DF">
              <w:rPr>
                <w:bCs/>
                <w:color w:val="000000" w:themeColor="text1"/>
                <w:sz w:val="20"/>
                <w:szCs w:val="20"/>
              </w:rPr>
              <w:t xml:space="preserve"> </w:t>
            </w:r>
            <w:r w:rsidR="00BC5B0C" w:rsidRPr="005571DF">
              <w:rPr>
                <w:bCs/>
                <w:color w:val="000000" w:themeColor="text1"/>
                <w:sz w:val="20"/>
                <w:szCs w:val="20"/>
              </w:rPr>
              <w:t>3.</w:t>
            </w:r>
            <w:r w:rsidR="006D6C91" w:rsidRPr="005571DF">
              <w:rPr>
                <w:bCs/>
                <w:color w:val="000000" w:themeColor="text1"/>
                <w:sz w:val="20"/>
                <w:szCs w:val="20"/>
              </w:rPr>
              <w:t xml:space="preserve"> </w:t>
            </w:r>
            <w:proofErr w:type="spellStart"/>
            <w:r w:rsidR="0081373B" w:rsidRPr="00190957">
              <w:rPr>
                <w:bCs/>
                <w:color w:val="000000" w:themeColor="text1"/>
                <w:sz w:val="20"/>
                <w:szCs w:val="20"/>
                <w:lang w:val="kk-KZ"/>
              </w:rPr>
              <w:t>Participants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clearance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rights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obligations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Licensing</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activities</w:t>
            </w:r>
            <w:proofErr w:type="spellEnd"/>
          </w:p>
        </w:tc>
        <w:tc>
          <w:tcPr>
            <w:tcW w:w="928" w:type="dxa"/>
            <w:shd w:val="clear" w:color="auto" w:fill="auto"/>
          </w:tcPr>
          <w:p w14:paraId="487C8D95" w14:textId="77777777" w:rsidR="00B43A2C" w:rsidRPr="005571DF"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3CE6E4BF" w14:textId="77777777" w:rsidTr="005571DF">
        <w:trPr>
          <w:trHeight w:val="268"/>
        </w:trPr>
        <w:tc>
          <w:tcPr>
            <w:tcW w:w="869" w:type="dxa"/>
            <w:vMerge w:val="restart"/>
            <w:shd w:val="clear" w:color="auto" w:fill="auto"/>
          </w:tcPr>
          <w:p w14:paraId="0162A872"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c>
          <w:tcPr>
            <w:tcW w:w="7986" w:type="dxa"/>
            <w:shd w:val="clear" w:color="auto" w:fill="auto"/>
          </w:tcPr>
          <w:p w14:paraId="40E4C833" w14:textId="5A4F9B61"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10.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control</w:t>
            </w:r>
            <w:proofErr w:type="spellEnd"/>
          </w:p>
        </w:tc>
        <w:tc>
          <w:tcPr>
            <w:tcW w:w="928" w:type="dxa"/>
            <w:shd w:val="clear" w:color="auto" w:fill="auto"/>
          </w:tcPr>
          <w:p w14:paraId="23E11B81" w14:textId="7033760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E8F40A" w14:textId="77777777" w:rsidR="00BD49C2" w:rsidRPr="005571DF" w:rsidRDefault="00BD49C2" w:rsidP="00745D35">
            <w:pPr>
              <w:tabs>
                <w:tab w:val="left" w:pos="1276"/>
              </w:tabs>
              <w:jc w:val="center"/>
              <w:rPr>
                <w:bCs/>
                <w:color w:val="000000" w:themeColor="text1"/>
                <w:sz w:val="20"/>
                <w:szCs w:val="20"/>
              </w:rPr>
            </w:pPr>
          </w:p>
        </w:tc>
      </w:tr>
      <w:tr w:rsidR="00745D35" w:rsidRPr="005571DF" w14:paraId="107E4915" w14:textId="77777777" w:rsidTr="00745D35">
        <w:tc>
          <w:tcPr>
            <w:tcW w:w="869" w:type="dxa"/>
            <w:vMerge/>
            <w:shd w:val="clear" w:color="auto" w:fill="auto"/>
          </w:tcPr>
          <w:p w14:paraId="00E2475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3D665F7" w14:textId="42141030"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10. </w:t>
            </w:r>
            <w:r w:rsidR="0081373B">
              <w:rPr>
                <w:sz w:val="20"/>
                <w:szCs w:val="20"/>
                <w:lang w:val="en-US"/>
              </w:rPr>
              <w:t>Discuss the f</w:t>
            </w:r>
            <w:proofErr w:type="spellStart"/>
            <w:r w:rsidR="0081373B" w:rsidRPr="00190957">
              <w:rPr>
                <w:bCs/>
                <w:color w:val="000000" w:themeColor="text1"/>
                <w:sz w:val="20"/>
                <w:szCs w:val="20"/>
                <w:lang w:val="kk-KZ"/>
              </w:rPr>
              <w:t>eatures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legal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regulation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control</w:t>
            </w:r>
            <w:proofErr w:type="spellEnd"/>
            <w:r w:rsidR="0081373B" w:rsidRPr="00190957">
              <w:rPr>
                <w:bCs/>
                <w:color w:val="000000" w:themeColor="text1"/>
                <w:sz w:val="20"/>
                <w:szCs w:val="20"/>
                <w:lang w:val="kk-KZ"/>
              </w:rPr>
              <w:t>.</w:t>
            </w:r>
          </w:p>
        </w:tc>
        <w:tc>
          <w:tcPr>
            <w:tcW w:w="928" w:type="dxa"/>
            <w:shd w:val="clear" w:color="auto" w:fill="auto"/>
          </w:tcPr>
          <w:p w14:paraId="5312540D" w14:textId="0143E85A"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12F5937" w14:textId="437CE9E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0B638D98" w14:textId="77777777" w:rsidTr="00745D35">
        <w:trPr>
          <w:trHeight w:val="171"/>
        </w:trPr>
        <w:tc>
          <w:tcPr>
            <w:tcW w:w="869" w:type="dxa"/>
            <w:vMerge/>
            <w:shd w:val="clear" w:color="auto" w:fill="auto"/>
          </w:tcPr>
          <w:p w14:paraId="205E0E0D" w14:textId="77777777" w:rsidR="00080FF0" w:rsidRPr="005571DF"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5571DF" w:rsidRDefault="008A3DB2" w:rsidP="00975F2B">
            <w:pPr>
              <w:jc w:val="both"/>
              <w:rPr>
                <w:bCs/>
                <w:color w:val="000000" w:themeColor="text1"/>
                <w:sz w:val="20"/>
                <w:szCs w:val="20"/>
                <w:lang w:val="kk-KZ"/>
              </w:rPr>
            </w:pPr>
            <w:r w:rsidRPr="005571DF">
              <w:rPr>
                <w:bCs/>
                <w:color w:val="000000" w:themeColor="text1"/>
                <w:sz w:val="20"/>
                <w:szCs w:val="20"/>
                <w:lang w:val="en-US"/>
              </w:rPr>
              <w:t>IW</w:t>
            </w:r>
            <w:r w:rsidR="00BC5B0C" w:rsidRPr="005571DF">
              <w:rPr>
                <w:bCs/>
                <w:color w:val="000000" w:themeColor="text1"/>
                <w:sz w:val="20"/>
                <w:szCs w:val="20"/>
                <w:lang w:val="en-US"/>
              </w:rPr>
              <w:t>M</w:t>
            </w:r>
            <w:r w:rsidRPr="005571DF">
              <w:rPr>
                <w:bCs/>
                <w:color w:val="000000" w:themeColor="text1"/>
                <w:sz w:val="20"/>
                <w:szCs w:val="20"/>
                <w:lang w:val="en-US"/>
              </w:rPr>
              <w:t>T</w:t>
            </w:r>
            <w:r w:rsidR="00080FF0" w:rsidRPr="005571DF">
              <w:rPr>
                <w:bCs/>
                <w:color w:val="000000" w:themeColor="text1"/>
                <w:sz w:val="20"/>
                <w:szCs w:val="20"/>
                <w:lang w:val="kk-KZ"/>
              </w:rPr>
              <w:t xml:space="preserve"> </w:t>
            </w:r>
            <w:r w:rsidR="00080FF0" w:rsidRPr="005571DF">
              <w:rPr>
                <w:bCs/>
                <w:color w:val="000000" w:themeColor="text1"/>
                <w:sz w:val="20"/>
                <w:szCs w:val="20"/>
              </w:rPr>
              <w:t xml:space="preserve">4. </w:t>
            </w:r>
            <w:r w:rsidR="00941A7A" w:rsidRPr="005571DF">
              <w:rPr>
                <w:bCs/>
                <w:color w:val="000000" w:themeColor="text1"/>
                <w:sz w:val="20"/>
                <w:szCs w:val="20"/>
              </w:rPr>
              <w:t xml:space="preserve">Consultation on the implementation </w:t>
            </w:r>
            <w:r w:rsidR="005C26DF" w:rsidRPr="005571DF">
              <w:rPr>
                <w:bCs/>
                <w:color w:val="000000" w:themeColor="text1"/>
                <w:sz w:val="20"/>
                <w:szCs w:val="20"/>
              </w:rPr>
              <w:t xml:space="preserve">of </w:t>
            </w:r>
            <w:r w:rsidR="006C54BB" w:rsidRPr="005571DF">
              <w:rPr>
                <w:bCs/>
                <w:color w:val="000000" w:themeColor="text1"/>
                <w:sz w:val="20"/>
                <w:szCs w:val="20"/>
              </w:rPr>
              <w:t>I</w:t>
            </w:r>
            <w:r w:rsidR="00BC5B0C" w:rsidRPr="005571DF">
              <w:rPr>
                <w:bCs/>
                <w:color w:val="000000" w:themeColor="text1"/>
                <w:sz w:val="20"/>
                <w:szCs w:val="20"/>
              </w:rPr>
              <w:t>WM</w:t>
            </w:r>
            <w:r w:rsidR="005C26DF" w:rsidRPr="005571DF">
              <w:rPr>
                <w:bCs/>
                <w:color w:val="000000" w:themeColor="text1"/>
                <w:sz w:val="20"/>
                <w:szCs w:val="20"/>
              </w:rPr>
              <w:t xml:space="preserve"> </w:t>
            </w:r>
            <w:r w:rsidR="00BC5B0C" w:rsidRPr="005571DF">
              <w:rPr>
                <w:bCs/>
                <w:color w:val="000000" w:themeColor="text1"/>
                <w:sz w:val="20"/>
                <w:szCs w:val="20"/>
              </w:rPr>
              <w:t>4</w:t>
            </w:r>
          </w:p>
        </w:tc>
        <w:tc>
          <w:tcPr>
            <w:tcW w:w="928" w:type="dxa"/>
            <w:shd w:val="clear" w:color="auto" w:fill="auto"/>
          </w:tcPr>
          <w:p w14:paraId="69D4CFB4" w14:textId="77777777" w:rsidR="00080FF0" w:rsidRPr="005571DF"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5571DF" w:rsidRDefault="00080FF0" w:rsidP="00745D35">
            <w:pPr>
              <w:tabs>
                <w:tab w:val="left" w:pos="1276"/>
              </w:tabs>
              <w:jc w:val="center"/>
              <w:rPr>
                <w:bCs/>
                <w:color w:val="000000" w:themeColor="text1"/>
                <w:sz w:val="20"/>
                <w:szCs w:val="20"/>
              </w:rPr>
            </w:pPr>
          </w:p>
        </w:tc>
      </w:tr>
      <w:tr w:rsidR="00745D35" w:rsidRPr="005571DF" w14:paraId="6A209CA1" w14:textId="77777777" w:rsidTr="00745D35">
        <w:tc>
          <w:tcPr>
            <w:tcW w:w="10661" w:type="dxa"/>
            <w:gridSpan w:val="4"/>
            <w:shd w:val="clear" w:color="auto" w:fill="auto"/>
          </w:tcPr>
          <w:p w14:paraId="2209B990" w14:textId="20E87FE8" w:rsidR="00080FF0" w:rsidRPr="005571DF" w:rsidRDefault="00080FF0" w:rsidP="00975F2B">
            <w:pPr>
              <w:tabs>
                <w:tab w:val="left" w:pos="1276"/>
              </w:tabs>
              <w:jc w:val="both"/>
              <w:rPr>
                <w:bCs/>
                <w:color w:val="000000" w:themeColor="text1"/>
                <w:sz w:val="20"/>
                <w:szCs w:val="20"/>
              </w:rPr>
            </w:pPr>
            <w:r w:rsidRPr="005571DF">
              <w:rPr>
                <w:bCs/>
                <w:color w:val="000000" w:themeColor="text1"/>
                <w:sz w:val="20"/>
                <w:szCs w:val="20"/>
              </w:rPr>
              <w:t xml:space="preserve">MODULE 3 </w:t>
            </w:r>
          </w:p>
        </w:tc>
      </w:tr>
      <w:tr w:rsidR="00745D35" w:rsidRPr="005571DF" w14:paraId="484CCE6B" w14:textId="77777777" w:rsidTr="00745D35">
        <w:tc>
          <w:tcPr>
            <w:tcW w:w="869" w:type="dxa"/>
            <w:vMerge w:val="restart"/>
            <w:shd w:val="clear" w:color="auto" w:fill="auto"/>
          </w:tcPr>
          <w:p w14:paraId="0025CC18" w14:textId="2877734B" w:rsidR="00BD49C2" w:rsidRPr="005571DF" w:rsidRDefault="00BD49C2" w:rsidP="00745D35">
            <w:pPr>
              <w:tabs>
                <w:tab w:val="left" w:pos="1276"/>
              </w:tabs>
              <w:jc w:val="center"/>
              <w:rPr>
                <w:bCs/>
                <w:color w:val="000000" w:themeColor="text1"/>
                <w:sz w:val="20"/>
                <w:szCs w:val="20"/>
                <w:lang w:val="ru-RU"/>
              </w:rPr>
            </w:pPr>
            <w:r w:rsidRPr="005571DF">
              <w:rPr>
                <w:bCs/>
                <w:color w:val="000000" w:themeColor="text1"/>
                <w:sz w:val="20"/>
                <w:szCs w:val="20"/>
                <w:lang w:val="ru-RU"/>
              </w:rPr>
              <w:lastRenderedPageBreak/>
              <w:t>11</w:t>
            </w:r>
          </w:p>
        </w:tc>
        <w:tc>
          <w:tcPr>
            <w:tcW w:w="7986" w:type="dxa"/>
            <w:shd w:val="clear" w:color="auto" w:fill="auto"/>
          </w:tcPr>
          <w:p w14:paraId="45137502" w14:textId="2F794025"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11.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control</w:t>
            </w:r>
            <w:proofErr w:type="spellEnd"/>
          </w:p>
        </w:tc>
        <w:tc>
          <w:tcPr>
            <w:tcW w:w="928" w:type="dxa"/>
            <w:shd w:val="clear" w:color="auto" w:fill="auto"/>
          </w:tcPr>
          <w:p w14:paraId="167CA1BA" w14:textId="319956DB"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6550FD2" w14:textId="77777777" w:rsidR="00BD49C2" w:rsidRPr="005571DF" w:rsidRDefault="00BD49C2" w:rsidP="00745D35">
            <w:pPr>
              <w:tabs>
                <w:tab w:val="left" w:pos="1276"/>
              </w:tabs>
              <w:jc w:val="center"/>
              <w:rPr>
                <w:bCs/>
                <w:color w:val="000000" w:themeColor="text1"/>
                <w:sz w:val="20"/>
                <w:szCs w:val="20"/>
              </w:rPr>
            </w:pPr>
          </w:p>
        </w:tc>
      </w:tr>
      <w:tr w:rsidR="00745D35" w:rsidRPr="005571DF" w14:paraId="1C2918F5" w14:textId="77777777" w:rsidTr="00745D35">
        <w:tc>
          <w:tcPr>
            <w:tcW w:w="869" w:type="dxa"/>
            <w:vMerge/>
            <w:shd w:val="clear" w:color="auto" w:fill="auto"/>
          </w:tcPr>
          <w:p w14:paraId="4597C4A0"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6A5EFB39" w14:textId="3CE0643A"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 xml:space="preserve">PC 11. </w:t>
            </w:r>
            <w:r w:rsidR="005571DF" w:rsidRPr="005571DF">
              <w:rPr>
                <w:sz w:val="20"/>
                <w:szCs w:val="20"/>
                <w:lang w:val="en-US"/>
              </w:rPr>
              <w:t xml:space="preserve">Expand the </w:t>
            </w:r>
            <w:proofErr w:type="spellStart"/>
            <w:r w:rsidR="0081373B" w:rsidRPr="00190957">
              <w:rPr>
                <w:bCs/>
                <w:color w:val="000000" w:themeColor="text1"/>
                <w:sz w:val="20"/>
                <w:szCs w:val="20"/>
                <w:lang w:val="kk-KZ"/>
              </w:rPr>
              <w:t>control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function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authorities</w:t>
            </w:r>
            <w:proofErr w:type="spellEnd"/>
          </w:p>
        </w:tc>
        <w:tc>
          <w:tcPr>
            <w:tcW w:w="928" w:type="dxa"/>
            <w:shd w:val="clear" w:color="auto" w:fill="auto"/>
          </w:tcPr>
          <w:p w14:paraId="58D8B663" w14:textId="62A5D75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0CD9D766" w14:textId="6DFCF9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2AB39796" w14:textId="77777777" w:rsidTr="00745D35">
        <w:tc>
          <w:tcPr>
            <w:tcW w:w="869" w:type="dxa"/>
            <w:vMerge/>
            <w:shd w:val="clear" w:color="auto" w:fill="auto"/>
          </w:tcPr>
          <w:p w14:paraId="399E4C95" w14:textId="77777777" w:rsidR="00DB68C0" w:rsidRPr="005571DF"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0F6C9D50" w:rsidR="00C8267A" w:rsidRPr="005571DF" w:rsidRDefault="006C54BB"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 4.</w:t>
            </w:r>
            <w:r w:rsidR="00C96D6B" w:rsidRPr="005571DF">
              <w:rPr>
                <w:bCs/>
                <w:color w:val="000000" w:themeColor="text1"/>
                <w:sz w:val="20"/>
                <w:szCs w:val="20"/>
              </w:rPr>
              <w:t xml:space="preserve"> </w:t>
            </w:r>
            <w:proofErr w:type="spellStart"/>
            <w:r w:rsidR="0081373B" w:rsidRPr="00190957">
              <w:rPr>
                <w:bCs/>
                <w:color w:val="000000" w:themeColor="text1"/>
                <w:sz w:val="20"/>
                <w:szCs w:val="20"/>
                <w:lang w:val="kk-KZ"/>
              </w:rPr>
              <w:t>Information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systems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technologies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statistics</w:t>
            </w:r>
            <w:proofErr w:type="spellEnd"/>
          </w:p>
        </w:tc>
        <w:tc>
          <w:tcPr>
            <w:tcW w:w="928" w:type="dxa"/>
            <w:shd w:val="clear" w:color="auto" w:fill="auto"/>
          </w:tcPr>
          <w:p w14:paraId="7C10632A" w14:textId="77777777" w:rsidR="00DB68C0" w:rsidRPr="005571DF"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5571DF" w:rsidRDefault="002074CA" w:rsidP="00745D35">
            <w:pPr>
              <w:tabs>
                <w:tab w:val="left" w:pos="1276"/>
              </w:tabs>
              <w:jc w:val="center"/>
              <w:rPr>
                <w:bCs/>
                <w:color w:val="000000" w:themeColor="text1"/>
                <w:sz w:val="20"/>
                <w:szCs w:val="20"/>
              </w:rPr>
            </w:pPr>
            <w:r w:rsidRPr="005571DF">
              <w:rPr>
                <w:bCs/>
                <w:color w:val="000000" w:themeColor="text1"/>
                <w:sz w:val="20"/>
                <w:szCs w:val="20"/>
              </w:rPr>
              <w:t>15</w:t>
            </w:r>
          </w:p>
        </w:tc>
      </w:tr>
      <w:tr w:rsidR="00745D35" w:rsidRPr="005571DF" w14:paraId="2E8032EE" w14:textId="77777777" w:rsidTr="00745D35">
        <w:tc>
          <w:tcPr>
            <w:tcW w:w="869" w:type="dxa"/>
            <w:vMerge w:val="restart"/>
            <w:shd w:val="clear" w:color="auto" w:fill="auto"/>
          </w:tcPr>
          <w:p w14:paraId="0B2722F7"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12</w:t>
            </w:r>
          </w:p>
        </w:tc>
        <w:tc>
          <w:tcPr>
            <w:tcW w:w="7986" w:type="dxa"/>
            <w:shd w:val="clear" w:color="auto" w:fill="auto"/>
          </w:tcPr>
          <w:p w14:paraId="77752540" w14:textId="611C8AAC"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 xml:space="preserve">L 12.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offences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responsibility</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their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commission</w:t>
            </w:r>
            <w:proofErr w:type="spellEnd"/>
          </w:p>
        </w:tc>
        <w:tc>
          <w:tcPr>
            <w:tcW w:w="928" w:type="dxa"/>
            <w:shd w:val="clear" w:color="auto" w:fill="auto"/>
          </w:tcPr>
          <w:p w14:paraId="6422F453" w14:textId="0452484D"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2C03F2A3" w14:textId="77777777" w:rsidR="00BD49C2" w:rsidRPr="005571DF" w:rsidRDefault="00BD49C2" w:rsidP="00745D35">
            <w:pPr>
              <w:tabs>
                <w:tab w:val="left" w:pos="1276"/>
              </w:tabs>
              <w:jc w:val="center"/>
              <w:rPr>
                <w:bCs/>
                <w:color w:val="000000" w:themeColor="text1"/>
                <w:sz w:val="20"/>
                <w:szCs w:val="20"/>
              </w:rPr>
            </w:pPr>
          </w:p>
        </w:tc>
      </w:tr>
      <w:tr w:rsidR="00745D35" w:rsidRPr="005571DF" w14:paraId="05902FA1" w14:textId="77777777" w:rsidTr="00745D35">
        <w:tc>
          <w:tcPr>
            <w:tcW w:w="869" w:type="dxa"/>
            <w:vMerge/>
            <w:shd w:val="clear" w:color="auto" w:fill="auto"/>
          </w:tcPr>
          <w:p w14:paraId="072E948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2104BE23" w14:textId="5315FB80"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 xml:space="preserve">PC 12. </w:t>
            </w:r>
            <w:r w:rsidR="005571DF" w:rsidRPr="005571DF">
              <w:rPr>
                <w:sz w:val="20"/>
                <w:szCs w:val="20"/>
                <w:lang w:val="en-US"/>
              </w:rPr>
              <w:t xml:space="preserve">Explore the </w:t>
            </w:r>
            <w:r w:rsidR="0081373B">
              <w:rPr>
                <w:sz w:val="20"/>
                <w:szCs w:val="20"/>
                <w:lang w:val="en-US"/>
              </w:rPr>
              <w:t>c</w:t>
            </w:r>
            <w:proofErr w:type="spellStart"/>
            <w:r w:rsidR="0081373B" w:rsidRPr="00190957">
              <w:rPr>
                <w:bCs/>
                <w:color w:val="000000" w:themeColor="text1"/>
                <w:sz w:val="20"/>
                <w:szCs w:val="20"/>
                <w:lang w:val="kk-KZ"/>
              </w:rPr>
              <w:t>haracteristics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criminal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liability</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a </w:t>
            </w:r>
            <w:proofErr w:type="spellStart"/>
            <w:r w:rsidR="0081373B" w:rsidRPr="00190957">
              <w:rPr>
                <w:bCs/>
                <w:color w:val="000000" w:themeColor="text1"/>
                <w:sz w:val="20"/>
                <w:szCs w:val="20"/>
                <w:lang w:val="kk-KZ"/>
              </w:rPr>
              <w:t>crime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field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p>
        </w:tc>
        <w:tc>
          <w:tcPr>
            <w:tcW w:w="928" w:type="dxa"/>
            <w:shd w:val="clear" w:color="auto" w:fill="auto"/>
          </w:tcPr>
          <w:p w14:paraId="4DFEF5F1" w14:textId="63AC5CE8"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92E055A" w14:textId="019A57BC"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8</w:t>
            </w:r>
          </w:p>
        </w:tc>
      </w:tr>
      <w:tr w:rsidR="00745D35" w:rsidRPr="005571DF" w14:paraId="1CEAD0C6" w14:textId="77777777" w:rsidTr="00745D35">
        <w:tc>
          <w:tcPr>
            <w:tcW w:w="869" w:type="dxa"/>
            <w:vMerge w:val="restart"/>
            <w:shd w:val="clear" w:color="auto" w:fill="auto"/>
          </w:tcPr>
          <w:p w14:paraId="3CE383D9"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13</w:t>
            </w:r>
          </w:p>
        </w:tc>
        <w:tc>
          <w:tcPr>
            <w:tcW w:w="7986" w:type="dxa"/>
            <w:shd w:val="clear" w:color="auto" w:fill="auto"/>
          </w:tcPr>
          <w:p w14:paraId="7F45FEE2" w14:textId="5F46162F"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13. </w:t>
            </w:r>
            <w:proofErr w:type="spellStart"/>
            <w:r w:rsidR="0081373B" w:rsidRPr="00190957">
              <w:rPr>
                <w:bCs/>
                <w:color w:val="000000" w:themeColor="text1"/>
                <w:sz w:val="20"/>
                <w:szCs w:val="20"/>
                <w:lang w:val="kk-KZ"/>
              </w:rPr>
              <w:t>Violation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rules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and</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responsibility</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their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commission</w:t>
            </w:r>
            <w:proofErr w:type="spellEnd"/>
          </w:p>
        </w:tc>
        <w:tc>
          <w:tcPr>
            <w:tcW w:w="928" w:type="dxa"/>
            <w:shd w:val="clear" w:color="auto" w:fill="auto"/>
          </w:tcPr>
          <w:p w14:paraId="3B502940" w14:textId="0AE4C304"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0D4B4D8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96362AA" w14:textId="77777777" w:rsidTr="00745D35">
        <w:tc>
          <w:tcPr>
            <w:tcW w:w="869" w:type="dxa"/>
            <w:vMerge/>
            <w:shd w:val="clear" w:color="auto" w:fill="auto"/>
          </w:tcPr>
          <w:p w14:paraId="7757F865"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04E12AF0" w14:textId="21BEA301"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 xml:space="preserve">PC 13. </w:t>
            </w:r>
            <w:r w:rsidR="005571DF" w:rsidRPr="005571DF">
              <w:rPr>
                <w:sz w:val="20"/>
                <w:szCs w:val="20"/>
                <w:lang w:val="en-US"/>
              </w:rPr>
              <w:t xml:space="preserve">Expand the </w:t>
            </w:r>
            <w:r w:rsidR="0081373B">
              <w:rPr>
                <w:sz w:val="20"/>
                <w:szCs w:val="20"/>
                <w:lang w:val="en-US"/>
              </w:rPr>
              <w:t>a</w:t>
            </w:r>
            <w:proofErr w:type="spellStart"/>
            <w:r w:rsidR="0081373B" w:rsidRPr="00190957">
              <w:rPr>
                <w:bCs/>
                <w:color w:val="000000" w:themeColor="text1"/>
                <w:sz w:val="20"/>
                <w:szCs w:val="20"/>
                <w:lang w:val="kk-KZ"/>
              </w:rPr>
              <w:t>dministrative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liability</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for</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offenses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that</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infringe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the</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normal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activities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authorities</w:t>
            </w:r>
            <w:proofErr w:type="spellEnd"/>
          </w:p>
        </w:tc>
        <w:tc>
          <w:tcPr>
            <w:tcW w:w="928" w:type="dxa"/>
            <w:shd w:val="clear" w:color="auto" w:fill="auto"/>
          </w:tcPr>
          <w:p w14:paraId="4D38F08F" w14:textId="051A2EB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1C7180B5" w14:textId="587F2082"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61BDEE2B" w14:textId="77777777" w:rsidTr="00745D35">
        <w:tc>
          <w:tcPr>
            <w:tcW w:w="869" w:type="dxa"/>
            <w:vMerge/>
            <w:shd w:val="clear" w:color="auto" w:fill="auto"/>
          </w:tcPr>
          <w:p w14:paraId="567FB8D3"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5571DF" w:rsidRDefault="008A3DB2" w:rsidP="00975F2B">
            <w:pPr>
              <w:tabs>
                <w:tab w:val="left" w:pos="1276"/>
              </w:tabs>
              <w:jc w:val="both"/>
              <w:rPr>
                <w:bCs/>
                <w:color w:val="000000" w:themeColor="text1"/>
                <w:sz w:val="20"/>
                <w:szCs w:val="20"/>
              </w:rPr>
            </w:pPr>
            <w:r w:rsidRPr="005571DF">
              <w:rPr>
                <w:bCs/>
                <w:color w:val="000000" w:themeColor="text1"/>
                <w:sz w:val="20"/>
                <w:szCs w:val="20"/>
              </w:rPr>
              <w:t>IW</w:t>
            </w:r>
            <w:r w:rsidR="00B95FC9" w:rsidRPr="005571DF">
              <w:rPr>
                <w:bCs/>
                <w:color w:val="000000" w:themeColor="text1"/>
                <w:sz w:val="20"/>
                <w:szCs w:val="20"/>
              </w:rPr>
              <w:t>M</w:t>
            </w:r>
            <w:r w:rsidRPr="005571DF">
              <w:rPr>
                <w:bCs/>
                <w:color w:val="000000" w:themeColor="text1"/>
                <w:sz w:val="20"/>
                <w:szCs w:val="20"/>
              </w:rPr>
              <w:t>T</w:t>
            </w:r>
            <w:r w:rsidR="00941A7A" w:rsidRPr="005571DF">
              <w:rPr>
                <w:bCs/>
                <w:color w:val="000000" w:themeColor="text1"/>
                <w:sz w:val="20"/>
                <w:szCs w:val="20"/>
              </w:rPr>
              <w:t xml:space="preserve"> 5. Consultation on the</w:t>
            </w:r>
            <w:r w:rsidR="00B95FC9" w:rsidRPr="005571DF">
              <w:rPr>
                <w:bCs/>
                <w:color w:val="000000" w:themeColor="text1"/>
                <w:sz w:val="20"/>
                <w:szCs w:val="20"/>
              </w:rPr>
              <w:t xml:space="preserve"> final exam</w:t>
            </w:r>
          </w:p>
        </w:tc>
        <w:tc>
          <w:tcPr>
            <w:tcW w:w="928" w:type="dxa"/>
            <w:shd w:val="clear" w:color="auto" w:fill="auto"/>
          </w:tcPr>
          <w:p w14:paraId="12FFCEE3"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5571DF" w:rsidRDefault="00941A7A" w:rsidP="00745D35">
            <w:pPr>
              <w:tabs>
                <w:tab w:val="left" w:pos="1276"/>
              </w:tabs>
              <w:jc w:val="center"/>
              <w:rPr>
                <w:bCs/>
                <w:color w:val="000000" w:themeColor="text1"/>
                <w:sz w:val="20"/>
                <w:szCs w:val="20"/>
              </w:rPr>
            </w:pPr>
          </w:p>
        </w:tc>
      </w:tr>
      <w:tr w:rsidR="00745D35" w:rsidRPr="005571DF" w14:paraId="46DF2DAD" w14:textId="77777777" w:rsidTr="00745D35">
        <w:tc>
          <w:tcPr>
            <w:tcW w:w="869" w:type="dxa"/>
            <w:vMerge w:val="restart"/>
            <w:shd w:val="clear" w:color="auto" w:fill="auto"/>
          </w:tcPr>
          <w:p w14:paraId="4E66E520"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14</w:t>
            </w:r>
          </w:p>
        </w:tc>
        <w:tc>
          <w:tcPr>
            <w:tcW w:w="7986" w:type="dxa"/>
            <w:shd w:val="clear" w:color="auto" w:fill="auto"/>
          </w:tcPr>
          <w:p w14:paraId="5C70DFFA" w14:textId="03143B83"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 xml:space="preserve">14. </w:t>
            </w:r>
            <w:proofErr w:type="spellStart"/>
            <w:r w:rsidR="0081373B" w:rsidRPr="00190957">
              <w:rPr>
                <w:bCs/>
                <w:color w:val="000000" w:themeColor="text1"/>
                <w:sz w:val="20"/>
                <w:szCs w:val="20"/>
                <w:lang w:val="kk-KZ"/>
              </w:rPr>
              <w:t>Proceedings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cases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violation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rules</w:t>
            </w:r>
            <w:proofErr w:type="spellEnd"/>
          </w:p>
        </w:tc>
        <w:tc>
          <w:tcPr>
            <w:tcW w:w="928" w:type="dxa"/>
            <w:shd w:val="clear" w:color="auto" w:fill="auto"/>
          </w:tcPr>
          <w:p w14:paraId="714D747A" w14:textId="76E6E099"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437A536C" w14:textId="77777777" w:rsidR="00BD49C2" w:rsidRPr="005571DF" w:rsidRDefault="00BD49C2" w:rsidP="00745D35">
            <w:pPr>
              <w:tabs>
                <w:tab w:val="left" w:pos="1276"/>
              </w:tabs>
              <w:jc w:val="center"/>
              <w:rPr>
                <w:bCs/>
                <w:color w:val="000000" w:themeColor="text1"/>
                <w:sz w:val="20"/>
                <w:szCs w:val="20"/>
              </w:rPr>
            </w:pPr>
          </w:p>
        </w:tc>
      </w:tr>
      <w:tr w:rsidR="00745D35" w:rsidRPr="005571DF" w14:paraId="42B1777B" w14:textId="77777777" w:rsidTr="00745D35">
        <w:tc>
          <w:tcPr>
            <w:tcW w:w="869" w:type="dxa"/>
            <w:vMerge/>
            <w:shd w:val="clear" w:color="auto" w:fill="auto"/>
          </w:tcPr>
          <w:p w14:paraId="7AE81EB6"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35EF164B" w14:textId="394B81EA" w:rsidR="00BD49C2" w:rsidRPr="0081373B" w:rsidRDefault="00BD49C2" w:rsidP="00975F2B">
            <w:pPr>
              <w:tabs>
                <w:tab w:val="left" w:pos="1276"/>
              </w:tabs>
              <w:jc w:val="both"/>
              <w:rPr>
                <w:bCs/>
                <w:color w:val="000000" w:themeColor="text1"/>
                <w:sz w:val="20"/>
                <w:szCs w:val="20"/>
                <w:lang w:val="kk-KZ"/>
              </w:rPr>
            </w:pPr>
            <w:r w:rsidRPr="005571DF">
              <w:rPr>
                <w:bCs/>
                <w:color w:val="000000" w:themeColor="text1"/>
                <w:sz w:val="20"/>
                <w:szCs w:val="20"/>
              </w:rPr>
              <w:t xml:space="preserve">PC 14. </w:t>
            </w:r>
            <w:r w:rsidR="005571DF" w:rsidRPr="005571DF">
              <w:rPr>
                <w:sz w:val="20"/>
                <w:szCs w:val="20"/>
                <w:lang w:val="en-US"/>
              </w:rPr>
              <w:t xml:space="preserve">Analyze the </w:t>
            </w:r>
            <w:r w:rsidR="0081373B">
              <w:rPr>
                <w:sz w:val="20"/>
                <w:szCs w:val="20"/>
                <w:lang w:val="en-US"/>
              </w:rPr>
              <w:t>g</w:t>
            </w:r>
            <w:proofErr w:type="spellStart"/>
            <w:r w:rsidR="0081373B" w:rsidRPr="00190957">
              <w:rPr>
                <w:bCs/>
                <w:color w:val="000000" w:themeColor="text1"/>
                <w:sz w:val="20"/>
                <w:szCs w:val="20"/>
                <w:lang w:val="kk-KZ"/>
              </w:rPr>
              <w:t>eneral</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provisions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proceedings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in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cases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violation</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of</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customs</w:t>
            </w:r>
            <w:proofErr w:type="spellEnd"/>
            <w:r w:rsidR="0081373B" w:rsidRPr="00190957">
              <w:rPr>
                <w:bCs/>
                <w:color w:val="000000" w:themeColor="text1"/>
                <w:sz w:val="20"/>
                <w:szCs w:val="20"/>
                <w:lang w:val="kk-KZ"/>
              </w:rPr>
              <w:t xml:space="preserve"> </w:t>
            </w:r>
            <w:proofErr w:type="spellStart"/>
            <w:r w:rsidR="0081373B" w:rsidRPr="00190957">
              <w:rPr>
                <w:bCs/>
                <w:color w:val="000000" w:themeColor="text1"/>
                <w:sz w:val="20"/>
                <w:szCs w:val="20"/>
                <w:lang w:val="kk-KZ"/>
              </w:rPr>
              <w:t>rules</w:t>
            </w:r>
            <w:proofErr w:type="spellEnd"/>
          </w:p>
        </w:tc>
        <w:tc>
          <w:tcPr>
            <w:tcW w:w="928" w:type="dxa"/>
            <w:shd w:val="clear" w:color="auto" w:fill="auto"/>
          </w:tcPr>
          <w:p w14:paraId="3036FD8F" w14:textId="124340C0"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48AA2746" w14:textId="3917C045"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7832860F" w14:textId="77777777" w:rsidTr="00745D35">
        <w:tc>
          <w:tcPr>
            <w:tcW w:w="869" w:type="dxa"/>
            <w:vMerge w:val="restart"/>
            <w:shd w:val="clear" w:color="auto" w:fill="auto"/>
          </w:tcPr>
          <w:p w14:paraId="0D01B8A4" w14:textId="7777777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15</w:t>
            </w:r>
          </w:p>
        </w:tc>
        <w:tc>
          <w:tcPr>
            <w:tcW w:w="7986" w:type="dxa"/>
            <w:shd w:val="clear" w:color="auto" w:fill="auto"/>
          </w:tcPr>
          <w:p w14:paraId="16151EC2" w14:textId="002A8B96" w:rsidR="00BD49C2" w:rsidRPr="00190957" w:rsidRDefault="00BD49C2" w:rsidP="00190957">
            <w:pPr>
              <w:tabs>
                <w:tab w:val="left" w:pos="1276"/>
              </w:tabs>
              <w:jc w:val="both"/>
              <w:rPr>
                <w:bCs/>
                <w:color w:val="000000" w:themeColor="text1"/>
                <w:sz w:val="20"/>
                <w:szCs w:val="20"/>
                <w:lang w:val="kk-KZ"/>
              </w:rPr>
            </w:pPr>
            <w:r w:rsidRPr="005571DF">
              <w:rPr>
                <w:bCs/>
                <w:color w:val="000000" w:themeColor="text1"/>
                <w:sz w:val="20"/>
                <w:szCs w:val="20"/>
              </w:rPr>
              <w:t>L</w:t>
            </w:r>
            <w:r w:rsidRPr="005571DF">
              <w:rPr>
                <w:bCs/>
                <w:color w:val="000000" w:themeColor="text1"/>
                <w:sz w:val="20"/>
                <w:szCs w:val="20"/>
                <w:lang w:val="kk-KZ"/>
              </w:rPr>
              <w:t xml:space="preserve"> </w:t>
            </w:r>
            <w:r w:rsidRPr="005571DF">
              <w:rPr>
                <w:bCs/>
                <w:color w:val="000000" w:themeColor="text1"/>
                <w:sz w:val="20"/>
                <w:szCs w:val="20"/>
              </w:rPr>
              <w:t>15.</w:t>
            </w:r>
            <w:r w:rsidR="00190957">
              <w:rPr>
                <w:bCs/>
                <w:color w:val="000000" w:themeColor="text1"/>
                <w:sz w:val="20"/>
                <w:szCs w:val="20"/>
              </w:rPr>
              <w:t xml:space="preserve"> </w:t>
            </w:r>
            <w:proofErr w:type="spellStart"/>
            <w:proofErr w:type="gramStart"/>
            <w:r w:rsidR="00190957" w:rsidRPr="00190957">
              <w:rPr>
                <w:bCs/>
                <w:color w:val="000000" w:themeColor="text1"/>
                <w:sz w:val="20"/>
                <w:szCs w:val="20"/>
                <w:lang w:val="kk-KZ"/>
              </w:rPr>
              <w:t>International</w:t>
            </w:r>
            <w:proofErr w:type="spellEnd"/>
            <w:proofErr w:type="gram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legal</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and</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organizational</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cooperation</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of</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States</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in</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the</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customs</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sphere</w:t>
            </w:r>
            <w:proofErr w:type="spellEnd"/>
          </w:p>
        </w:tc>
        <w:tc>
          <w:tcPr>
            <w:tcW w:w="928" w:type="dxa"/>
            <w:shd w:val="clear" w:color="auto" w:fill="auto"/>
          </w:tcPr>
          <w:p w14:paraId="4349AE46" w14:textId="595198E7"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w:t>
            </w:r>
          </w:p>
        </w:tc>
        <w:tc>
          <w:tcPr>
            <w:tcW w:w="878" w:type="dxa"/>
            <w:shd w:val="clear" w:color="auto" w:fill="auto"/>
          </w:tcPr>
          <w:p w14:paraId="7CAF9D4D" w14:textId="77777777" w:rsidR="00BD49C2" w:rsidRPr="005571DF" w:rsidRDefault="00BD49C2" w:rsidP="00745D35">
            <w:pPr>
              <w:tabs>
                <w:tab w:val="left" w:pos="1276"/>
              </w:tabs>
              <w:jc w:val="center"/>
              <w:rPr>
                <w:bCs/>
                <w:color w:val="000000" w:themeColor="text1"/>
                <w:sz w:val="20"/>
                <w:szCs w:val="20"/>
              </w:rPr>
            </w:pPr>
          </w:p>
        </w:tc>
      </w:tr>
      <w:tr w:rsidR="00745D35" w:rsidRPr="005571DF" w14:paraId="433DD53E" w14:textId="77777777" w:rsidTr="00745D35">
        <w:tc>
          <w:tcPr>
            <w:tcW w:w="869" w:type="dxa"/>
            <w:vMerge/>
            <w:shd w:val="clear" w:color="auto" w:fill="auto"/>
          </w:tcPr>
          <w:p w14:paraId="454DEDA7" w14:textId="77777777" w:rsidR="00BD49C2" w:rsidRPr="005571DF" w:rsidRDefault="00BD49C2" w:rsidP="00745D35">
            <w:pPr>
              <w:tabs>
                <w:tab w:val="left" w:pos="1276"/>
              </w:tabs>
              <w:jc w:val="center"/>
              <w:rPr>
                <w:bCs/>
                <w:color w:val="000000" w:themeColor="text1"/>
                <w:sz w:val="20"/>
                <w:szCs w:val="20"/>
              </w:rPr>
            </w:pPr>
          </w:p>
        </w:tc>
        <w:tc>
          <w:tcPr>
            <w:tcW w:w="7986" w:type="dxa"/>
            <w:shd w:val="clear" w:color="auto" w:fill="auto"/>
          </w:tcPr>
          <w:p w14:paraId="59A2F16A" w14:textId="744FC421" w:rsidR="00BD49C2" w:rsidRPr="005571DF" w:rsidRDefault="00BD49C2" w:rsidP="00975F2B">
            <w:pPr>
              <w:tabs>
                <w:tab w:val="left" w:pos="1276"/>
              </w:tabs>
              <w:jc w:val="both"/>
              <w:rPr>
                <w:bCs/>
                <w:color w:val="000000" w:themeColor="text1"/>
                <w:sz w:val="20"/>
                <w:szCs w:val="20"/>
              </w:rPr>
            </w:pPr>
            <w:r w:rsidRPr="005571DF">
              <w:rPr>
                <w:bCs/>
                <w:color w:val="000000" w:themeColor="text1"/>
                <w:sz w:val="20"/>
                <w:szCs w:val="20"/>
              </w:rPr>
              <w:t xml:space="preserve">PC 15. </w:t>
            </w:r>
            <w:r w:rsidR="005571DF" w:rsidRPr="005571DF">
              <w:rPr>
                <w:sz w:val="20"/>
                <w:szCs w:val="20"/>
                <w:lang w:val="en-US"/>
              </w:rPr>
              <w:t xml:space="preserve">To characterize the </w:t>
            </w:r>
            <w:r w:rsidR="00190957">
              <w:rPr>
                <w:sz w:val="20"/>
                <w:szCs w:val="20"/>
                <w:lang w:val="en-US"/>
              </w:rPr>
              <w:t>l</w:t>
            </w:r>
            <w:proofErr w:type="spellStart"/>
            <w:r w:rsidR="00190957" w:rsidRPr="00190957">
              <w:rPr>
                <w:bCs/>
                <w:color w:val="000000" w:themeColor="text1"/>
                <w:sz w:val="20"/>
                <w:szCs w:val="20"/>
                <w:lang w:val="kk-KZ"/>
              </w:rPr>
              <w:t>egal</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problems</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of</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the</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formation</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and</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development</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of</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the</w:t>
            </w:r>
            <w:proofErr w:type="spellEnd"/>
            <w:r w:rsidR="00190957" w:rsidRPr="00190957">
              <w:rPr>
                <w:bCs/>
                <w:color w:val="000000" w:themeColor="text1"/>
                <w:sz w:val="20"/>
                <w:szCs w:val="20"/>
                <w:lang w:val="kk-KZ"/>
              </w:rPr>
              <w:t xml:space="preserve"> EAEU </w:t>
            </w:r>
            <w:proofErr w:type="spellStart"/>
            <w:r w:rsidR="00190957" w:rsidRPr="00190957">
              <w:rPr>
                <w:bCs/>
                <w:color w:val="000000" w:themeColor="text1"/>
                <w:sz w:val="20"/>
                <w:szCs w:val="20"/>
                <w:lang w:val="kk-KZ"/>
              </w:rPr>
              <w:t>in</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the</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customs</w:t>
            </w:r>
            <w:proofErr w:type="spellEnd"/>
            <w:r w:rsidR="00190957" w:rsidRPr="00190957">
              <w:rPr>
                <w:bCs/>
                <w:color w:val="000000" w:themeColor="text1"/>
                <w:sz w:val="20"/>
                <w:szCs w:val="20"/>
                <w:lang w:val="kk-KZ"/>
              </w:rPr>
              <w:t xml:space="preserve"> </w:t>
            </w:r>
            <w:proofErr w:type="spellStart"/>
            <w:r w:rsidR="00190957" w:rsidRPr="00190957">
              <w:rPr>
                <w:bCs/>
                <w:color w:val="000000" w:themeColor="text1"/>
                <w:sz w:val="20"/>
                <w:szCs w:val="20"/>
                <w:lang w:val="kk-KZ"/>
              </w:rPr>
              <w:t>sphere</w:t>
            </w:r>
            <w:proofErr w:type="spellEnd"/>
          </w:p>
        </w:tc>
        <w:tc>
          <w:tcPr>
            <w:tcW w:w="928" w:type="dxa"/>
            <w:shd w:val="clear" w:color="auto" w:fill="auto"/>
          </w:tcPr>
          <w:p w14:paraId="5B144FDD" w14:textId="2A63CD6E"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2</w:t>
            </w:r>
          </w:p>
        </w:tc>
        <w:tc>
          <w:tcPr>
            <w:tcW w:w="878" w:type="dxa"/>
            <w:shd w:val="clear" w:color="auto" w:fill="auto"/>
          </w:tcPr>
          <w:p w14:paraId="3548C1C1" w14:textId="51CCC3EF" w:rsidR="00BD49C2" w:rsidRPr="005571DF" w:rsidRDefault="00BD49C2" w:rsidP="00745D35">
            <w:pPr>
              <w:tabs>
                <w:tab w:val="left" w:pos="1276"/>
              </w:tabs>
              <w:jc w:val="center"/>
              <w:rPr>
                <w:bCs/>
                <w:color w:val="000000" w:themeColor="text1"/>
                <w:sz w:val="20"/>
                <w:szCs w:val="20"/>
              </w:rPr>
            </w:pPr>
            <w:r w:rsidRPr="005571DF">
              <w:rPr>
                <w:bCs/>
                <w:color w:val="000000" w:themeColor="text1"/>
                <w:sz w:val="20"/>
                <w:szCs w:val="20"/>
              </w:rPr>
              <w:t>10</w:t>
            </w:r>
          </w:p>
        </w:tc>
      </w:tr>
      <w:tr w:rsidR="00745D35" w:rsidRPr="005571DF" w14:paraId="569E5CDD" w14:textId="77777777" w:rsidTr="00745D35">
        <w:tc>
          <w:tcPr>
            <w:tcW w:w="869" w:type="dxa"/>
            <w:vMerge/>
            <w:shd w:val="clear" w:color="auto" w:fill="auto"/>
          </w:tcPr>
          <w:p w14:paraId="623315CE" w14:textId="77777777" w:rsidR="00941A7A" w:rsidRPr="005571DF"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5571DF" w:rsidRDefault="00B95FC9" w:rsidP="00975F2B">
            <w:pPr>
              <w:tabs>
                <w:tab w:val="left" w:pos="1276"/>
              </w:tabs>
              <w:jc w:val="both"/>
              <w:rPr>
                <w:bCs/>
                <w:color w:val="000000" w:themeColor="text1"/>
                <w:sz w:val="20"/>
                <w:szCs w:val="20"/>
              </w:rPr>
            </w:pPr>
            <w:r w:rsidRPr="005571DF">
              <w:rPr>
                <w:bCs/>
                <w:color w:val="000000" w:themeColor="text1"/>
                <w:sz w:val="20"/>
                <w:szCs w:val="20"/>
              </w:rPr>
              <w:t>IWMT 6. Consultation on the final exam</w:t>
            </w:r>
          </w:p>
        </w:tc>
        <w:tc>
          <w:tcPr>
            <w:tcW w:w="928" w:type="dxa"/>
            <w:shd w:val="clear" w:color="auto" w:fill="auto"/>
          </w:tcPr>
          <w:p w14:paraId="77E01ADF" w14:textId="77777777" w:rsidR="00941A7A" w:rsidRPr="005571DF"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5571DF" w:rsidRDefault="00941A7A" w:rsidP="00745D35">
            <w:pPr>
              <w:tabs>
                <w:tab w:val="left" w:pos="1276"/>
              </w:tabs>
              <w:rPr>
                <w:bCs/>
                <w:color w:val="000000" w:themeColor="text1"/>
                <w:sz w:val="20"/>
                <w:szCs w:val="20"/>
              </w:rPr>
            </w:pPr>
          </w:p>
        </w:tc>
      </w:tr>
      <w:tr w:rsidR="00745D35" w:rsidRPr="005571DF" w14:paraId="7BE267F2" w14:textId="77777777" w:rsidTr="00745D35">
        <w:tc>
          <w:tcPr>
            <w:tcW w:w="9783" w:type="dxa"/>
            <w:gridSpan w:val="3"/>
          </w:tcPr>
          <w:p w14:paraId="7FC4D7E2" w14:textId="2856E46C" w:rsidR="006C165B" w:rsidRPr="005571DF" w:rsidRDefault="00C423D4" w:rsidP="006C165B">
            <w:pPr>
              <w:tabs>
                <w:tab w:val="left" w:pos="1276"/>
              </w:tabs>
              <w:jc w:val="both"/>
              <w:rPr>
                <w:bCs/>
                <w:color w:val="000000" w:themeColor="text1"/>
                <w:sz w:val="20"/>
                <w:szCs w:val="20"/>
                <w:lang w:val="en-US"/>
              </w:rPr>
            </w:pPr>
            <w:r w:rsidRPr="005571DF">
              <w:rPr>
                <w:bCs/>
                <w:color w:val="000000" w:themeColor="text1"/>
                <w:sz w:val="20"/>
                <w:szCs w:val="20"/>
                <w:lang w:val="en-US"/>
              </w:rPr>
              <w:t>RK 2</w:t>
            </w:r>
          </w:p>
        </w:tc>
        <w:tc>
          <w:tcPr>
            <w:tcW w:w="878" w:type="dxa"/>
          </w:tcPr>
          <w:p w14:paraId="3D9AEF7D" w14:textId="7777777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1035FFB7" w14:textId="77777777" w:rsidTr="00745D35">
        <w:tc>
          <w:tcPr>
            <w:tcW w:w="9783" w:type="dxa"/>
            <w:gridSpan w:val="3"/>
            <w:shd w:val="clear" w:color="auto" w:fill="FFFFFF" w:themeFill="background1"/>
          </w:tcPr>
          <w:p w14:paraId="4D0C3304" w14:textId="2DCAE1F7" w:rsidR="00941A7A" w:rsidRPr="005571DF" w:rsidRDefault="00941A7A" w:rsidP="00975F2B">
            <w:pPr>
              <w:tabs>
                <w:tab w:val="left" w:pos="1276"/>
              </w:tabs>
              <w:jc w:val="both"/>
              <w:rPr>
                <w:bCs/>
                <w:color w:val="000000" w:themeColor="text1"/>
                <w:sz w:val="20"/>
                <w:szCs w:val="20"/>
              </w:rPr>
            </w:pPr>
            <w:r w:rsidRPr="005571DF">
              <w:rPr>
                <w:bCs/>
                <w:color w:val="000000" w:themeColor="text1"/>
                <w:sz w:val="20"/>
                <w:szCs w:val="20"/>
              </w:rPr>
              <w:t>Final control (exam)</w:t>
            </w:r>
          </w:p>
        </w:tc>
        <w:tc>
          <w:tcPr>
            <w:tcW w:w="878" w:type="dxa"/>
            <w:shd w:val="clear" w:color="auto" w:fill="FFFFFF" w:themeFill="background1"/>
          </w:tcPr>
          <w:p w14:paraId="37BAB171" w14:textId="6631F2A7" w:rsidR="00941A7A" w:rsidRPr="005571DF" w:rsidRDefault="00941A7A" w:rsidP="00745D35">
            <w:pPr>
              <w:tabs>
                <w:tab w:val="left" w:pos="1276"/>
              </w:tabs>
              <w:jc w:val="center"/>
              <w:rPr>
                <w:bCs/>
                <w:color w:val="000000" w:themeColor="text1"/>
                <w:sz w:val="20"/>
                <w:szCs w:val="20"/>
              </w:rPr>
            </w:pPr>
            <w:r w:rsidRPr="005571DF">
              <w:rPr>
                <w:bCs/>
                <w:color w:val="000000" w:themeColor="text1"/>
                <w:sz w:val="20"/>
                <w:szCs w:val="20"/>
              </w:rPr>
              <w:t>100</w:t>
            </w:r>
          </w:p>
        </w:tc>
      </w:tr>
      <w:tr w:rsidR="00745D35" w:rsidRPr="005571DF" w14:paraId="2C6BC3B7" w14:textId="77777777" w:rsidTr="00745D35">
        <w:tc>
          <w:tcPr>
            <w:tcW w:w="9783" w:type="dxa"/>
            <w:gridSpan w:val="3"/>
            <w:shd w:val="clear" w:color="auto" w:fill="FFFFFF" w:themeFill="background1"/>
          </w:tcPr>
          <w:p w14:paraId="2A32EB92" w14:textId="7C2F396B" w:rsidR="00C423D4" w:rsidRPr="005571DF" w:rsidRDefault="00E4280D" w:rsidP="00975F2B">
            <w:pPr>
              <w:tabs>
                <w:tab w:val="left" w:pos="1276"/>
              </w:tabs>
              <w:jc w:val="both"/>
              <w:rPr>
                <w:bCs/>
                <w:color w:val="000000" w:themeColor="text1"/>
                <w:sz w:val="20"/>
                <w:szCs w:val="20"/>
                <w:lang w:val="en-US"/>
              </w:rPr>
            </w:pPr>
            <w:r w:rsidRPr="005571DF">
              <w:rPr>
                <w:bCs/>
                <w:color w:val="000000" w:themeColor="text1"/>
                <w:sz w:val="20"/>
                <w:szCs w:val="20"/>
              </w:rPr>
              <w:t>TOTAL</w:t>
            </w:r>
          </w:p>
        </w:tc>
        <w:tc>
          <w:tcPr>
            <w:tcW w:w="878" w:type="dxa"/>
            <w:shd w:val="clear" w:color="auto" w:fill="FFFFFF" w:themeFill="background1"/>
          </w:tcPr>
          <w:p w14:paraId="7E8416CD" w14:textId="46F6C861" w:rsidR="004F3CB8" w:rsidRPr="005571DF" w:rsidRDefault="004F3CB8" w:rsidP="00745D35">
            <w:pPr>
              <w:tabs>
                <w:tab w:val="left" w:pos="1276"/>
              </w:tabs>
              <w:jc w:val="center"/>
              <w:rPr>
                <w:bCs/>
                <w:color w:val="000000" w:themeColor="text1"/>
                <w:sz w:val="20"/>
                <w:szCs w:val="20"/>
              </w:rPr>
            </w:pPr>
            <w:r w:rsidRPr="005571DF">
              <w:rPr>
                <w:bCs/>
                <w:color w:val="000000" w:themeColor="text1"/>
                <w:sz w:val="20"/>
                <w:szCs w:val="20"/>
              </w:rPr>
              <w:t>100</w:t>
            </w:r>
          </w:p>
        </w:tc>
      </w:tr>
    </w:tbl>
    <w:p w14:paraId="5604C61B" w14:textId="4F00AEE8" w:rsidR="006422ED" w:rsidRPr="005571DF" w:rsidRDefault="008642A4" w:rsidP="00A44F44">
      <w:pPr>
        <w:tabs>
          <w:tab w:val="left" w:pos="1276"/>
        </w:tabs>
        <w:jc w:val="center"/>
        <w:rPr>
          <w:b/>
          <w:color w:val="000000" w:themeColor="text1"/>
          <w:sz w:val="20"/>
          <w:szCs w:val="20"/>
        </w:rPr>
      </w:pPr>
      <w:r w:rsidRPr="005571DF">
        <w:rPr>
          <w:b/>
          <w:color w:val="000000" w:themeColor="text1"/>
          <w:sz w:val="20"/>
          <w:szCs w:val="20"/>
        </w:rPr>
        <w:t xml:space="preserve"> </w:t>
      </w:r>
    </w:p>
    <w:p w14:paraId="5604C61C" w14:textId="77777777" w:rsidR="00A72D3C" w:rsidRPr="005571DF" w:rsidRDefault="00A72D3C">
      <w:pPr>
        <w:jc w:val="both"/>
        <w:rPr>
          <w:color w:val="000000" w:themeColor="text1"/>
          <w:sz w:val="20"/>
          <w:szCs w:val="20"/>
        </w:rPr>
      </w:pPr>
    </w:p>
    <w:p w14:paraId="2E3B5691" w14:textId="4004DDFF" w:rsidR="00392F65" w:rsidRDefault="00392F65" w:rsidP="00392F65">
      <w:pPr>
        <w:spacing w:after="120"/>
        <w:jc w:val="both"/>
        <w:rPr>
          <w:b/>
          <w:color w:val="000000" w:themeColor="text1"/>
          <w:sz w:val="20"/>
          <w:szCs w:val="20"/>
        </w:rPr>
      </w:pPr>
      <w:proofErr w:type="gramStart"/>
      <w:r w:rsidRPr="005571DF">
        <w:rPr>
          <w:b/>
          <w:color w:val="000000" w:themeColor="text1"/>
          <w:sz w:val="20"/>
          <w:szCs w:val="20"/>
        </w:rPr>
        <w:t>Dean  _</w:t>
      </w:r>
      <w:proofErr w:type="gramEnd"/>
      <w:r w:rsidRPr="005571DF">
        <w:rPr>
          <w:b/>
          <w:color w:val="000000" w:themeColor="text1"/>
          <w:sz w:val="20"/>
          <w:szCs w:val="20"/>
        </w:rPr>
        <w:t xml:space="preserve">__________________________________  </w:t>
      </w:r>
      <w:r w:rsidRPr="005571DF">
        <w:rPr>
          <w:b/>
          <w:color w:val="000000" w:themeColor="text1"/>
          <w:sz w:val="20"/>
          <w:szCs w:val="20"/>
          <w:lang w:val="kk-KZ"/>
        </w:rPr>
        <w:t xml:space="preserve"> </w:t>
      </w:r>
      <w:proofErr w:type="spellStart"/>
      <w:r w:rsidR="00BE18EA">
        <w:rPr>
          <w:color w:val="000000" w:themeColor="text1"/>
          <w:sz w:val="20"/>
          <w:szCs w:val="20"/>
          <w:lang w:val="en-US"/>
        </w:rPr>
        <w:t>Sairambayeva</w:t>
      </w:r>
      <w:proofErr w:type="spellEnd"/>
      <w:r w:rsidR="00BE18EA">
        <w:rPr>
          <w:color w:val="000000" w:themeColor="text1"/>
          <w:sz w:val="20"/>
          <w:szCs w:val="20"/>
          <w:lang w:val="en-US"/>
        </w:rPr>
        <w:t xml:space="preserve"> </w:t>
      </w:r>
      <w:proofErr w:type="spellStart"/>
      <w:r w:rsidR="00BE18EA">
        <w:rPr>
          <w:color w:val="000000" w:themeColor="text1"/>
          <w:sz w:val="20"/>
          <w:szCs w:val="20"/>
          <w:lang w:val="en-US"/>
        </w:rPr>
        <w:t>Zh.T</w:t>
      </w:r>
      <w:proofErr w:type="spellEnd"/>
      <w:r w:rsidR="00BE18EA">
        <w:rPr>
          <w:color w:val="000000" w:themeColor="text1"/>
          <w:sz w:val="20"/>
          <w:szCs w:val="20"/>
          <w:lang w:val="en-US"/>
        </w:rPr>
        <w:t>.</w:t>
      </w:r>
      <w:r w:rsidRPr="005571DF">
        <w:rPr>
          <w:b/>
          <w:color w:val="000000" w:themeColor="text1"/>
          <w:sz w:val="20"/>
          <w:szCs w:val="20"/>
        </w:rPr>
        <w:t xml:space="preserve">                                                        </w:t>
      </w:r>
    </w:p>
    <w:p w14:paraId="36B838EB" w14:textId="77777777" w:rsidR="00BE18EA" w:rsidRPr="005571DF" w:rsidRDefault="00BE18EA" w:rsidP="00392F65">
      <w:pPr>
        <w:spacing w:after="120"/>
        <w:jc w:val="both"/>
        <w:rPr>
          <w:b/>
          <w:color w:val="000000" w:themeColor="text1"/>
          <w:sz w:val="20"/>
          <w:szCs w:val="20"/>
        </w:rPr>
      </w:pPr>
    </w:p>
    <w:p w14:paraId="288DED2E" w14:textId="37DAB10C" w:rsidR="004947F8" w:rsidRPr="005571DF" w:rsidRDefault="00392F65" w:rsidP="00392F65">
      <w:pPr>
        <w:spacing w:after="120"/>
        <w:jc w:val="both"/>
        <w:rPr>
          <w:color w:val="000000" w:themeColor="text1"/>
          <w:sz w:val="20"/>
          <w:szCs w:val="20"/>
        </w:rPr>
        <w:sectPr w:rsidR="004947F8" w:rsidRPr="005571DF" w:rsidSect="007726A7">
          <w:pgSz w:w="11906" w:h="16838"/>
          <w:pgMar w:top="568" w:right="850" w:bottom="1418" w:left="1701" w:header="708" w:footer="708" w:gutter="0"/>
          <w:pgNumType w:start="1"/>
          <w:cols w:space="720"/>
        </w:sectPr>
      </w:pPr>
      <w:proofErr w:type="gramStart"/>
      <w:r w:rsidRPr="005571DF">
        <w:rPr>
          <w:b/>
          <w:color w:val="000000" w:themeColor="text1"/>
          <w:sz w:val="20"/>
          <w:szCs w:val="20"/>
        </w:rPr>
        <w:t>Lecturer  _</w:t>
      </w:r>
      <w:proofErr w:type="gramEnd"/>
      <w:r w:rsidRPr="005571DF">
        <w:rPr>
          <w:b/>
          <w:color w:val="000000" w:themeColor="text1"/>
          <w:sz w:val="20"/>
          <w:szCs w:val="20"/>
        </w:rPr>
        <w:t>_______________________________</w:t>
      </w:r>
      <w:r w:rsidRPr="005571DF">
        <w:rPr>
          <w:color w:val="000000" w:themeColor="text1"/>
          <w:sz w:val="20"/>
          <w:szCs w:val="20"/>
        </w:rPr>
        <w:t xml:space="preserve">  </w:t>
      </w:r>
      <w:r w:rsidRPr="005571DF">
        <w:rPr>
          <w:color w:val="000000" w:themeColor="text1"/>
          <w:sz w:val="20"/>
          <w:szCs w:val="20"/>
          <w:lang w:val="kk-KZ"/>
        </w:rPr>
        <w:t xml:space="preserve"> </w:t>
      </w:r>
      <w:proofErr w:type="spellStart"/>
      <w:r w:rsidRPr="005571DF">
        <w:rPr>
          <w:color w:val="000000" w:themeColor="text1"/>
          <w:sz w:val="20"/>
          <w:szCs w:val="20"/>
          <w:lang w:val="en-US"/>
        </w:rPr>
        <w:t>Otynshiyeva</w:t>
      </w:r>
      <w:proofErr w:type="spellEnd"/>
      <w:r w:rsidRPr="005571DF">
        <w:rPr>
          <w:color w:val="000000" w:themeColor="text1"/>
          <w:sz w:val="20"/>
          <w:szCs w:val="20"/>
          <w:lang w:val="en-US"/>
        </w:rPr>
        <w:t xml:space="preserve"> A.A</w:t>
      </w:r>
      <w:r w:rsidRPr="005571DF">
        <w:rPr>
          <w:color w:val="000000" w:themeColor="text1"/>
          <w:sz w:val="20"/>
          <w:szCs w:val="20"/>
        </w:rPr>
        <w:t>.</w:t>
      </w:r>
    </w:p>
    <w:p w14:paraId="16437238" w14:textId="22D608AD" w:rsidR="00837E40" w:rsidRPr="005571DF" w:rsidRDefault="00837E40" w:rsidP="00AB4B20">
      <w:pPr>
        <w:pStyle w:val="paragraph"/>
        <w:spacing w:before="0" w:beforeAutospacing="0" w:after="0" w:afterAutospacing="0"/>
        <w:jc w:val="center"/>
        <w:textAlignment w:val="baseline"/>
        <w:rPr>
          <w:rStyle w:val="normaltextrun"/>
          <w:color w:val="000000" w:themeColor="text1"/>
          <w:sz w:val="20"/>
          <w:szCs w:val="20"/>
        </w:rPr>
      </w:pPr>
      <w:r w:rsidRPr="005571DF">
        <w:rPr>
          <w:rStyle w:val="normaltextrun"/>
          <w:b/>
          <w:bCs/>
          <w:color w:val="000000" w:themeColor="text1"/>
          <w:sz w:val="20"/>
          <w:szCs w:val="20"/>
        </w:rPr>
        <w:lastRenderedPageBreak/>
        <w:t>RUBRICATOR</w:t>
      </w:r>
      <w:r w:rsidRPr="005571DF">
        <w:rPr>
          <w:rStyle w:val="normaltextrun"/>
          <w:b/>
          <w:bCs/>
          <w:color w:val="000000" w:themeColor="text1"/>
          <w:sz w:val="20"/>
          <w:szCs w:val="20"/>
          <w:lang w:val="en-US"/>
        </w:rPr>
        <w:t xml:space="preserve"> OF THE </w:t>
      </w:r>
      <w:r w:rsidRPr="005571DF">
        <w:rPr>
          <w:rStyle w:val="normaltextrun"/>
          <w:b/>
          <w:bCs/>
          <w:color w:val="000000" w:themeColor="text1"/>
          <w:sz w:val="20"/>
          <w:szCs w:val="20"/>
        </w:rPr>
        <w:t>SUMMATIVE ASSESSMENT</w:t>
      </w:r>
      <w:r w:rsidRPr="005571DF">
        <w:rPr>
          <w:rStyle w:val="normaltextrun"/>
          <w:color w:val="000000" w:themeColor="text1"/>
          <w:sz w:val="20"/>
          <w:szCs w:val="20"/>
        </w:rPr>
        <w:t> </w:t>
      </w:r>
    </w:p>
    <w:p w14:paraId="34819B4C"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CRITERIA EVALUATION OF LEARNING OUTCOMES</w:t>
      </w:r>
      <w:r w:rsidRPr="005571DF">
        <w:rPr>
          <w:rStyle w:val="normaltextrun"/>
          <w:color w:val="000000" w:themeColor="text1"/>
          <w:sz w:val="20"/>
          <w:szCs w:val="20"/>
        </w:rPr>
        <w:t> </w:t>
      </w:r>
      <w:r w:rsidRPr="005571DF">
        <w:rPr>
          <w:rStyle w:val="eop"/>
          <w:color w:val="000000" w:themeColor="text1"/>
          <w:sz w:val="20"/>
          <w:szCs w:val="20"/>
        </w:rPr>
        <w:t> </w:t>
      </w:r>
    </w:p>
    <w:p w14:paraId="6B2F7AFD" w14:textId="77777777" w:rsidR="00837E40" w:rsidRPr="005571DF" w:rsidRDefault="00837E40" w:rsidP="00837E40">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lang w:val="kk-KZ"/>
        </w:rPr>
        <w:t xml:space="preserve"> </w:t>
      </w: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p w14:paraId="178E2796" w14:textId="3F1692CA" w:rsidR="00837E40" w:rsidRPr="005571DF" w:rsidRDefault="00837E40" w:rsidP="00837E40">
      <w:pPr>
        <w:pStyle w:val="paragraph"/>
        <w:spacing w:before="0" w:beforeAutospacing="0" w:after="0" w:afterAutospacing="0"/>
        <w:textAlignment w:val="baseline"/>
        <w:rPr>
          <w:b/>
          <w:bCs/>
          <w:color w:val="000000" w:themeColor="text1"/>
          <w:sz w:val="20"/>
          <w:szCs w:val="20"/>
        </w:rPr>
      </w:pPr>
      <w:r w:rsidRPr="005571DF">
        <w:rPr>
          <w:rStyle w:val="normaltextrun"/>
          <w:b/>
          <w:bCs/>
          <w:color w:val="000000" w:themeColor="text1"/>
          <w:sz w:val="20"/>
          <w:szCs w:val="20"/>
        </w:rPr>
        <w:t>Written assignment (25% of 100% MC) </w:t>
      </w:r>
      <w:r w:rsidRPr="005571DF">
        <w:rPr>
          <w:rStyle w:val="eop"/>
          <w:b/>
          <w:bCs/>
          <w:color w:val="000000" w:themeColor="text1"/>
          <w:sz w:val="20"/>
          <w:szCs w:val="20"/>
        </w:rPr>
        <w:t> </w:t>
      </w:r>
    </w:p>
    <w:p w14:paraId="439159B8" w14:textId="77777777" w:rsidR="00837E40" w:rsidRPr="005571DF" w:rsidRDefault="00837E40" w:rsidP="00837E40">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 </w:t>
      </w:r>
      <w:r w:rsidRPr="005571DF">
        <w:rPr>
          <w:rStyle w:val="eop"/>
          <w:color w:val="000000" w:themeColor="text1"/>
          <w:sz w:val="20"/>
          <w:szCs w:val="20"/>
        </w:rPr>
        <w:t> </w:t>
      </w:r>
    </w:p>
    <w:tbl>
      <w:tblPr>
        <w:tblW w:w="15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3780"/>
        <w:gridCol w:w="2610"/>
        <w:gridCol w:w="4426"/>
        <w:gridCol w:w="3150"/>
      </w:tblGrid>
      <w:tr w:rsidR="00745D35" w:rsidRPr="005571DF" w14:paraId="3141FAE5"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Criterion</w:t>
            </w:r>
            <w:r w:rsidRPr="005571DF">
              <w:rPr>
                <w:rStyle w:val="normaltextrun"/>
                <w:color w:val="000000" w:themeColor="text1"/>
                <w:sz w:val="20"/>
                <w:szCs w:val="20"/>
              </w:rPr>
              <w:t> </w:t>
            </w:r>
          </w:p>
        </w:tc>
        <w:tc>
          <w:tcPr>
            <w:tcW w:w="37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"Excellent"</w:t>
            </w:r>
          </w:p>
          <w:p w14:paraId="4AE8DA7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20-25%</w:t>
            </w:r>
          </w:p>
        </w:tc>
        <w:tc>
          <w:tcPr>
            <w:tcW w:w="26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"Good"</w:t>
            </w:r>
          </w:p>
          <w:p w14:paraId="6CD00FA9"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15-20%</w:t>
            </w:r>
          </w:p>
        </w:tc>
        <w:tc>
          <w:tcPr>
            <w:tcW w:w="44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"Satisfactory"</w:t>
            </w:r>
          </w:p>
          <w:p w14:paraId="61EDC30E"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10-15%</w:t>
            </w:r>
          </w:p>
        </w:tc>
        <w:tc>
          <w:tcPr>
            <w:tcW w:w="31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"Unsatisfactory"</w:t>
            </w:r>
          </w:p>
          <w:p w14:paraId="126E6C6B" w14:textId="77777777" w:rsidR="00837E40" w:rsidRPr="005571DF" w:rsidRDefault="00837E40" w:rsidP="00ED4889">
            <w:pPr>
              <w:pStyle w:val="paragraph"/>
              <w:spacing w:before="0" w:beforeAutospacing="0" w:after="0" w:afterAutospacing="0"/>
              <w:jc w:val="center"/>
              <w:textAlignment w:val="baseline"/>
              <w:rPr>
                <w:color w:val="000000" w:themeColor="text1"/>
                <w:sz w:val="20"/>
                <w:szCs w:val="20"/>
              </w:rPr>
            </w:pPr>
            <w:r w:rsidRPr="005571DF">
              <w:rPr>
                <w:rStyle w:val="normaltextrun"/>
                <w:b/>
                <w:bCs/>
                <w:color w:val="000000" w:themeColor="text1"/>
                <w:sz w:val="20"/>
                <w:szCs w:val="20"/>
              </w:rPr>
              <w:t> </w:t>
            </w:r>
            <w:r w:rsidRPr="005571DF">
              <w:rPr>
                <w:rStyle w:val="normaltextrun"/>
                <w:color w:val="000000" w:themeColor="text1"/>
                <w:sz w:val="20"/>
                <w:szCs w:val="20"/>
              </w:rPr>
              <w:t>0-10%</w:t>
            </w:r>
          </w:p>
        </w:tc>
      </w:tr>
      <w:tr w:rsidR="00745D35" w:rsidRPr="005571DF" w14:paraId="600B1E30"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Research</w:t>
            </w:r>
            <w:r w:rsidRPr="005571DF">
              <w:rPr>
                <w:rStyle w:val="eop"/>
                <w:color w:val="000000" w:themeColor="text1"/>
                <w:sz w:val="20"/>
                <w:szCs w:val="20"/>
                <w:lang w:val="en-US"/>
              </w:rPr>
              <w:t xml:space="preserve"> </w:t>
            </w:r>
            <w:r w:rsidRPr="005571DF">
              <w:rPr>
                <w:rStyle w:val="eop"/>
                <w:color w:val="000000" w:themeColor="text1"/>
                <w:sz w:val="20"/>
                <w:szCs w:val="20"/>
              </w:rPr>
              <w:t> </w:t>
            </w: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evidence of outstanding research that goes far beyond the suggested reading for the module.</w:t>
            </w:r>
          </w:p>
        </w:tc>
        <w:tc>
          <w:tcPr>
            <w:tcW w:w="2610"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 very capable research effort with a good use of the suggested reading materials for the module, perhaps with some use of additional sources</w:t>
            </w:r>
          </w:p>
        </w:tc>
        <w:tc>
          <w:tcPr>
            <w:tcW w:w="4426"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 submission shows at least a general familiarity with the research sources suggested in the module and an ability to use these reasonably effectively</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1. Research: The submission makes some reference to suggested reading material for the module, but reproduces this with little discussion or evaluation in a way that shows a limited grasp the subject matter</w:t>
            </w:r>
          </w:p>
        </w:tc>
      </w:tr>
      <w:tr w:rsidR="00745D35" w:rsidRPr="005571DF" w14:paraId="1AEB6147"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 xml:space="preserve">Knowledge </w:t>
            </w:r>
            <w:r w:rsidRPr="005571DF">
              <w:rPr>
                <w:rStyle w:val="eop"/>
                <w:color w:val="000000" w:themeColor="text1"/>
                <w:sz w:val="20"/>
                <w:szCs w:val="20"/>
              </w:rPr>
              <w:t xml:space="preserve">  </w:t>
            </w: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impressive knowledge of the subject area and an exceptional ability to identify peculiar or novel aspects for consideration.</w:t>
            </w:r>
          </w:p>
        </w:tc>
        <w:tc>
          <w:tcPr>
            <w:tcW w:w="2610"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an informed knowledge of the subject area and awareness of key issues and their gravity</w:t>
            </w:r>
          </w:p>
        </w:tc>
        <w:tc>
          <w:tcPr>
            <w:tcW w:w="4426"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 xml:space="preserve">The work demonstrates a sound basic knowledge of the subject area and presents a clearly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account of this</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work shows a significant lack of understanding of the issues, perhaps due to misunderstandings or shortcomings in research</w:t>
            </w:r>
          </w:p>
        </w:tc>
      </w:tr>
      <w:tr w:rsidR="00745D35" w:rsidRPr="005571DF" w14:paraId="2B605B4B"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Critical thinking</w:t>
            </w: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The discussion shows extremely incisive analysis and reasoning demonstrating an exceptional perception and capacity for independent critical evaluation of the subject area, perhaps by suggesting novel or alternative ways of addressing the issues.</w:t>
            </w:r>
          </w:p>
        </w:tc>
        <w:tc>
          <w:tcPr>
            <w:tcW w:w="2610"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5571DF" w:rsidRDefault="00837E40" w:rsidP="00A86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sz w:val="20"/>
                <w:szCs w:val="20"/>
                <w:lang w:val="en-US"/>
              </w:rPr>
            </w:pPr>
            <w:r w:rsidRPr="005571DF">
              <w:rPr>
                <w:color w:val="000000" w:themeColor="text1"/>
                <w:sz w:val="20"/>
                <w:szCs w:val="20"/>
                <w:lang w:val="en-US"/>
              </w:rPr>
              <w:t>There is some evidence of perceptive and evaluative thinking, and the ability to construct a reasoned and substantiated argument towards a clear conclusion</w:t>
            </w:r>
          </w:p>
        </w:tc>
        <w:tc>
          <w:tcPr>
            <w:tcW w:w="4426"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 discussion shows relatively little capacity for critical evaluation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color w:val="000000" w:themeColor="text1"/>
                <w:sz w:val="20"/>
                <w:szCs w:val="20"/>
                <w:lang w:val="en-US"/>
              </w:rPr>
              <w:t>There is a lack of coherence in the overall argument</w:t>
            </w:r>
          </w:p>
        </w:tc>
      </w:tr>
      <w:tr w:rsidR="00745D35" w:rsidRPr="005571DF" w14:paraId="11171D49"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5571DF" w:rsidRDefault="00837E40" w:rsidP="00ED4889">
            <w:pPr>
              <w:pStyle w:val="paragraph"/>
              <w:spacing w:before="0" w:beforeAutospacing="0" w:after="0" w:afterAutospacing="0"/>
              <w:textAlignment w:val="baseline"/>
              <w:rPr>
                <w:rStyle w:val="normaltextrun"/>
                <w:b/>
                <w:bCs/>
                <w:color w:val="000000" w:themeColor="text1"/>
                <w:sz w:val="20"/>
                <w:szCs w:val="20"/>
              </w:rPr>
            </w:pPr>
            <w:r w:rsidRPr="005571DF">
              <w:rPr>
                <w:rStyle w:val="normaltextrun"/>
                <w:b/>
                <w:bCs/>
                <w:color w:val="000000" w:themeColor="text1"/>
                <w:sz w:val="20"/>
                <w:szCs w:val="20"/>
              </w:rPr>
              <w:t xml:space="preserve">Presentation </w:t>
            </w: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essay is extremely well structured and lucidly presented, with no serious typographical or grammatical errors. There are </w:t>
            </w:r>
            <w:proofErr w:type="spellStart"/>
            <w:r w:rsidRPr="005571DF">
              <w:rPr>
                <w:color w:val="000000" w:themeColor="text1"/>
                <w:sz w:val="20"/>
                <w:szCs w:val="20"/>
                <w:lang w:val="ru-RU"/>
              </w:rPr>
              <w:t>only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very</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minor</w:t>
            </w:r>
            <w:proofErr w:type="spellEnd"/>
            <w:r w:rsidRPr="005571DF">
              <w:rPr>
                <w:color w:val="000000" w:themeColor="text1"/>
                <w:sz w:val="20"/>
                <w:szCs w:val="20"/>
                <w:lang w:val="ru-RU"/>
              </w:rPr>
              <w:t xml:space="preserve"> </w:t>
            </w:r>
            <w:proofErr w:type="spellStart"/>
            <w:r w:rsidRPr="005571DF">
              <w:rPr>
                <w:color w:val="000000" w:themeColor="text1"/>
                <w:sz w:val="20"/>
                <w:szCs w:val="20"/>
                <w:lang w:val="ru-RU"/>
              </w:rPr>
              <w:t>amendments</w:t>
            </w:r>
            <w:proofErr w:type="spellEnd"/>
          </w:p>
        </w:tc>
        <w:tc>
          <w:tcPr>
            <w:tcW w:w="2610"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relatively few typographical or grammatical errors</w:t>
            </w:r>
          </w:p>
        </w:tc>
        <w:tc>
          <w:tcPr>
            <w:tcW w:w="4426"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lang w:val="en-US"/>
              </w:rPr>
            </w:pPr>
            <w:r w:rsidRPr="005571DF">
              <w:rPr>
                <w:color w:val="000000" w:themeColor="text1"/>
                <w:sz w:val="20"/>
                <w:szCs w:val="20"/>
                <w:lang w:val="en-US"/>
              </w:rPr>
              <w:t xml:space="preserve">The work is reasonably well </w:t>
            </w:r>
            <w:proofErr w:type="spellStart"/>
            <w:r w:rsidRPr="005571DF">
              <w:rPr>
                <w:color w:val="000000" w:themeColor="text1"/>
                <w:sz w:val="20"/>
                <w:szCs w:val="20"/>
                <w:lang w:val="en-US"/>
              </w:rPr>
              <w:t>organised</w:t>
            </w:r>
            <w:proofErr w:type="spellEnd"/>
            <w:r w:rsidRPr="005571DF">
              <w:rPr>
                <w:color w:val="000000" w:themeColor="text1"/>
                <w:sz w:val="20"/>
                <w:szCs w:val="20"/>
                <w:lang w:val="en-US"/>
              </w:rPr>
              <w:t xml:space="preserve">, with some typographical or grammatical errors. Comment: Typically, an answer in this category may fall short of a merit classification because of over-dependency on secondary sources, shortcomings in coverage, misunderstandings of critical issues, or because the presentation, </w:t>
            </w:r>
            <w:proofErr w:type="spellStart"/>
            <w:r w:rsidRPr="005571DF">
              <w:rPr>
                <w:color w:val="000000" w:themeColor="text1"/>
                <w:sz w:val="20"/>
                <w:szCs w:val="20"/>
                <w:lang w:val="en-US"/>
              </w:rPr>
              <w:t>organisation</w:t>
            </w:r>
            <w:proofErr w:type="spellEnd"/>
            <w:r w:rsidRPr="005571DF">
              <w:rPr>
                <w:color w:val="000000" w:themeColor="text1"/>
                <w:sz w:val="20"/>
                <w:szCs w:val="20"/>
                <w:lang w:val="en-US"/>
              </w:rPr>
              <w:t xml:space="preserve"> or writing style are deficient. A bare pass mark might be awarded where the work involves a purely descriptive treatment of the subject area with little attempt to offer any evaluative discussion</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lang w:val="en-US"/>
              </w:rPr>
            </w:pPr>
            <w:r w:rsidRPr="005571DF">
              <w:rPr>
                <w:color w:val="000000" w:themeColor="text1"/>
                <w:sz w:val="20"/>
                <w:szCs w:val="20"/>
                <w:lang w:val="en-US"/>
              </w:rPr>
              <w:t xml:space="preserve">The work shows serious weakness in presentation, because of a lack of structuring and/or serious grammatical or typographical </w:t>
            </w:r>
            <w:proofErr w:type="gramStart"/>
            <w:r w:rsidRPr="005571DF">
              <w:rPr>
                <w:color w:val="000000" w:themeColor="text1"/>
                <w:sz w:val="20"/>
                <w:szCs w:val="20"/>
                <w:lang w:val="en-US"/>
              </w:rPr>
              <w:t>errors</w:t>
            </w:r>
            <w:proofErr w:type="gramEnd"/>
          </w:p>
          <w:p w14:paraId="3226AF12" w14:textId="77777777" w:rsidR="00837E40" w:rsidRPr="005571DF" w:rsidRDefault="00837E40" w:rsidP="00A867F4">
            <w:pPr>
              <w:pStyle w:val="paragraph"/>
              <w:spacing w:before="0" w:beforeAutospacing="0" w:after="0" w:afterAutospacing="0"/>
              <w:jc w:val="center"/>
              <w:textAlignment w:val="baseline"/>
              <w:rPr>
                <w:rStyle w:val="normaltextrun"/>
                <w:color w:val="000000" w:themeColor="text1"/>
                <w:sz w:val="20"/>
                <w:szCs w:val="20"/>
              </w:rPr>
            </w:pPr>
          </w:p>
        </w:tc>
      </w:tr>
      <w:tr w:rsidR="00745D35" w:rsidRPr="005571DF" w14:paraId="2D9F3617" w14:textId="77777777" w:rsidTr="00692B5B">
        <w:trPr>
          <w:trHeight w:val="300"/>
          <w:jc w:val="center"/>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Letter,</w:t>
            </w:r>
            <w:r w:rsidRPr="005571DF">
              <w:rPr>
                <w:rStyle w:val="normaltextrun"/>
                <w:color w:val="000000" w:themeColor="text1"/>
                <w:sz w:val="20"/>
                <w:szCs w:val="20"/>
              </w:rPr>
              <w:t> </w:t>
            </w:r>
            <w:r w:rsidRPr="005571DF">
              <w:rPr>
                <w:rStyle w:val="eop"/>
                <w:color w:val="000000" w:themeColor="text1"/>
                <w:sz w:val="20"/>
                <w:szCs w:val="20"/>
              </w:rPr>
              <w:t> </w:t>
            </w:r>
          </w:p>
          <w:p w14:paraId="11D23819" w14:textId="77777777" w:rsidR="00837E40" w:rsidRPr="005571DF" w:rsidRDefault="00837E40" w:rsidP="00ED4889">
            <w:pPr>
              <w:pStyle w:val="paragraph"/>
              <w:spacing w:before="0" w:beforeAutospacing="0" w:after="0" w:afterAutospacing="0"/>
              <w:textAlignment w:val="baseline"/>
              <w:rPr>
                <w:color w:val="000000" w:themeColor="text1"/>
                <w:sz w:val="20"/>
                <w:szCs w:val="20"/>
              </w:rPr>
            </w:pPr>
            <w:r w:rsidRPr="005571DF">
              <w:rPr>
                <w:rStyle w:val="normaltextrun"/>
                <w:b/>
                <w:bCs/>
                <w:color w:val="000000" w:themeColor="text1"/>
                <w:sz w:val="20"/>
                <w:szCs w:val="20"/>
              </w:rPr>
              <w:t>APA style</w:t>
            </w:r>
            <w:r w:rsidRPr="005571DF">
              <w:rPr>
                <w:rStyle w:val="normaltextrun"/>
                <w:color w:val="000000" w:themeColor="text1"/>
                <w:sz w:val="20"/>
                <w:szCs w:val="20"/>
              </w:rPr>
              <w:t> </w:t>
            </w:r>
            <w:r w:rsidRPr="005571DF">
              <w:rPr>
                <w:rStyle w:val="eop"/>
                <w:color w:val="000000" w:themeColor="text1"/>
                <w:sz w:val="20"/>
                <w:szCs w:val="20"/>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00CC289F"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demonstrates clarity, conciseness, and correctness. Strictly follows the APA style.</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3A9EFFE8" w:rsidR="00837E40" w:rsidRPr="005571DF" w:rsidRDefault="00837E40" w:rsidP="00A867F4">
            <w:pPr>
              <w:pStyle w:val="paragraph"/>
              <w:spacing w:before="0" w:beforeAutospacing="0" w:after="0" w:afterAutospacing="0"/>
              <w:jc w:val="center"/>
              <w:textAlignment w:val="baseline"/>
              <w:rPr>
                <w:rStyle w:val="eop"/>
                <w:color w:val="000000" w:themeColor="text1"/>
                <w:sz w:val="20"/>
                <w:szCs w:val="20"/>
              </w:rPr>
            </w:pPr>
            <w:r w:rsidRPr="005571DF">
              <w:rPr>
                <w:rStyle w:val="normaltextrun"/>
                <w:color w:val="000000" w:themeColor="text1"/>
                <w:sz w:val="20"/>
                <w:szCs w:val="20"/>
              </w:rPr>
              <w:t>The letter demonstrates clarity, and correctness. Basically, follows the APA style.</w:t>
            </w:r>
          </w:p>
          <w:p w14:paraId="348DEC6D" w14:textId="77777777"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p>
        </w:tc>
        <w:tc>
          <w:tcPr>
            <w:tcW w:w="4426"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333F1E3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letter has some key errors and clarity needs to be improved. There are mistakes in following the APA style.</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17774EF9" w:rsidR="00837E40" w:rsidRPr="005571DF" w:rsidRDefault="00837E40" w:rsidP="00A867F4">
            <w:pPr>
              <w:pStyle w:val="paragraph"/>
              <w:spacing w:before="0" w:beforeAutospacing="0" w:after="0" w:afterAutospacing="0"/>
              <w:jc w:val="center"/>
              <w:textAlignment w:val="baseline"/>
              <w:rPr>
                <w:color w:val="000000" w:themeColor="text1"/>
                <w:sz w:val="20"/>
                <w:szCs w:val="20"/>
              </w:rPr>
            </w:pPr>
            <w:r w:rsidRPr="005571DF">
              <w:rPr>
                <w:rStyle w:val="normaltextrun"/>
                <w:color w:val="000000" w:themeColor="text1"/>
                <w:sz w:val="20"/>
                <w:szCs w:val="20"/>
              </w:rPr>
              <w:t>The writing is unclear, it is difficult to follow the content. Lots of mistakes in following the APA style.</w:t>
            </w:r>
          </w:p>
        </w:tc>
      </w:tr>
    </w:tbl>
    <w:p w14:paraId="118B281A" w14:textId="77777777" w:rsidR="000A6617" w:rsidRPr="005571DF" w:rsidRDefault="000A6617">
      <w:pPr>
        <w:rPr>
          <w:color w:val="000000" w:themeColor="text1"/>
          <w:sz w:val="20"/>
          <w:szCs w:val="20"/>
        </w:rPr>
      </w:pPr>
    </w:p>
    <w:sectPr w:rsidR="000A6617" w:rsidRPr="005571DF" w:rsidSect="007726A7">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4434" w14:textId="77777777" w:rsidR="007906F8" w:rsidRDefault="007906F8" w:rsidP="004C6A23">
      <w:r>
        <w:separator/>
      </w:r>
    </w:p>
  </w:endnote>
  <w:endnote w:type="continuationSeparator" w:id="0">
    <w:p w14:paraId="110D9BEF" w14:textId="77777777" w:rsidR="007906F8" w:rsidRDefault="007906F8" w:rsidP="004C6A23">
      <w:r>
        <w:continuationSeparator/>
      </w:r>
    </w:p>
  </w:endnote>
  <w:endnote w:type="continuationNotice" w:id="1">
    <w:p w14:paraId="4639C271" w14:textId="77777777" w:rsidR="007906F8" w:rsidRDefault="00790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A5DB" w14:textId="77777777" w:rsidR="007906F8" w:rsidRDefault="007906F8" w:rsidP="004C6A23">
      <w:r>
        <w:separator/>
      </w:r>
    </w:p>
  </w:footnote>
  <w:footnote w:type="continuationSeparator" w:id="0">
    <w:p w14:paraId="4C2032A0" w14:textId="77777777" w:rsidR="007906F8" w:rsidRDefault="007906F8" w:rsidP="004C6A23">
      <w:r>
        <w:continuationSeparator/>
      </w:r>
    </w:p>
  </w:footnote>
  <w:footnote w:type="continuationNotice" w:id="1">
    <w:p w14:paraId="4974431D" w14:textId="77777777" w:rsidR="007906F8" w:rsidRDefault="00790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B"/>
    <w:multiLevelType w:val="hybridMultilevel"/>
    <w:tmpl w:val="55A62D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81662"/>
    <w:multiLevelType w:val="multilevel"/>
    <w:tmpl w:val="DC6E2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2"/>
  </w:num>
  <w:num w:numId="5" w16cid:durableId="1507399209">
    <w:abstractNumId w:val="3"/>
  </w:num>
  <w:num w:numId="6" w16cid:durableId="536816750">
    <w:abstractNumId w:val="4"/>
  </w:num>
  <w:num w:numId="7" w16cid:durableId="2069725101">
    <w:abstractNumId w:val="8"/>
  </w:num>
  <w:num w:numId="8" w16cid:durableId="827207192">
    <w:abstractNumId w:val="1"/>
  </w:num>
  <w:num w:numId="9" w16cid:durableId="1776827469">
    <w:abstractNumId w:val="9"/>
  </w:num>
  <w:num w:numId="10" w16cid:durableId="441733337">
    <w:abstractNumId w:val="12"/>
  </w:num>
  <w:num w:numId="11" w16cid:durableId="957221270">
    <w:abstractNumId w:val="11"/>
  </w:num>
  <w:num w:numId="12" w16cid:durableId="334697952">
    <w:abstractNumId w:val="10"/>
  </w:num>
  <w:num w:numId="13" w16cid:durableId="66809093">
    <w:abstractNumId w:val="7"/>
  </w:num>
  <w:num w:numId="14" w16cid:durableId="16901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15D1"/>
    <w:rsid w:val="000115F2"/>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01BB"/>
    <w:rsid w:val="000B228A"/>
    <w:rsid w:val="000B254C"/>
    <w:rsid w:val="000B3EF8"/>
    <w:rsid w:val="000B768C"/>
    <w:rsid w:val="000C29CE"/>
    <w:rsid w:val="000C2E1B"/>
    <w:rsid w:val="000C68BD"/>
    <w:rsid w:val="000D4D4A"/>
    <w:rsid w:val="000D5F8E"/>
    <w:rsid w:val="000E00B3"/>
    <w:rsid w:val="000E048B"/>
    <w:rsid w:val="000E1A39"/>
    <w:rsid w:val="000E3AA2"/>
    <w:rsid w:val="000E3B00"/>
    <w:rsid w:val="000E5A3B"/>
    <w:rsid w:val="000E7B93"/>
    <w:rsid w:val="000F2D2E"/>
    <w:rsid w:val="000F3CDF"/>
    <w:rsid w:val="0010667E"/>
    <w:rsid w:val="00113406"/>
    <w:rsid w:val="001173CE"/>
    <w:rsid w:val="00122EF2"/>
    <w:rsid w:val="00125B10"/>
    <w:rsid w:val="00125FA7"/>
    <w:rsid w:val="00127611"/>
    <w:rsid w:val="001304F7"/>
    <w:rsid w:val="00132634"/>
    <w:rsid w:val="00132689"/>
    <w:rsid w:val="001347E4"/>
    <w:rsid w:val="00137205"/>
    <w:rsid w:val="0013795D"/>
    <w:rsid w:val="00137E5F"/>
    <w:rsid w:val="00143FEA"/>
    <w:rsid w:val="001640C9"/>
    <w:rsid w:val="0016614E"/>
    <w:rsid w:val="001679E6"/>
    <w:rsid w:val="00170D18"/>
    <w:rsid w:val="001717D6"/>
    <w:rsid w:val="001727D5"/>
    <w:rsid w:val="00174F19"/>
    <w:rsid w:val="00180AF4"/>
    <w:rsid w:val="00180F23"/>
    <w:rsid w:val="001815D6"/>
    <w:rsid w:val="0018294A"/>
    <w:rsid w:val="00190957"/>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46BFE"/>
    <w:rsid w:val="002470EA"/>
    <w:rsid w:val="002506A9"/>
    <w:rsid w:val="00252D22"/>
    <w:rsid w:val="00253618"/>
    <w:rsid w:val="00257D45"/>
    <w:rsid w:val="00261901"/>
    <w:rsid w:val="00263470"/>
    <w:rsid w:val="00263A37"/>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3630"/>
    <w:rsid w:val="002B4684"/>
    <w:rsid w:val="002B69DB"/>
    <w:rsid w:val="002C05CD"/>
    <w:rsid w:val="002C0F20"/>
    <w:rsid w:val="002C1D33"/>
    <w:rsid w:val="002C2296"/>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4ADB"/>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E7833"/>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2C31"/>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4C6"/>
    <w:rsid w:val="004D4F2C"/>
    <w:rsid w:val="004E7FA2"/>
    <w:rsid w:val="004F291E"/>
    <w:rsid w:val="004F3CB8"/>
    <w:rsid w:val="004F55A8"/>
    <w:rsid w:val="004F5EF4"/>
    <w:rsid w:val="00501106"/>
    <w:rsid w:val="00501B29"/>
    <w:rsid w:val="00505553"/>
    <w:rsid w:val="00517B82"/>
    <w:rsid w:val="00530C39"/>
    <w:rsid w:val="005326DC"/>
    <w:rsid w:val="00533B39"/>
    <w:rsid w:val="00533E60"/>
    <w:rsid w:val="0053541C"/>
    <w:rsid w:val="00541947"/>
    <w:rsid w:val="00541D7F"/>
    <w:rsid w:val="00550A65"/>
    <w:rsid w:val="005521D3"/>
    <w:rsid w:val="005563D0"/>
    <w:rsid w:val="005571DF"/>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1CAF"/>
    <w:rsid w:val="005B69F9"/>
    <w:rsid w:val="005C0EF6"/>
    <w:rsid w:val="005C26DF"/>
    <w:rsid w:val="005C5690"/>
    <w:rsid w:val="005C6EFD"/>
    <w:rsid w:val="005D3CC1"/>
    <w:rsid w:val="005E1BEA"/>
    <w:rsid w:val="005E2FF8"/>
    <w:rsid w:val="005E7456"/>
    <w:rsid w:val="005F0F19"/>
    <w:rsid w:val="005F518B"/>
    <w:rsid w:val="00600CB0"/>
    <w:rsid w:val="00602603"/>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4767A"/>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2D0"/>
    <w:rsid w:val="00692B5B"/>
    <w:rsid w:val="0069629C"/>
    <w:rsid w:val="00697944"/>
    <w:rsid w:val="006A5501"/>
    <w:rsid w:val="006A6C8C"/>
    <w:rsid w:val="006A7FC8"/>
    <w:rsid w:val="006B0F0C"/>
    <w:rsid w:val="006C165B"/>
    <w:rsid w:val="006C2B71"/>
    <w:rsid w:val="006C54BB"/>
    <w:rsid w:val="006C56C2"/>
    <w:rsid w:val="006D6C91"/>
    <w:rsid w:val="006D70F3"/>
    <w:rsid w:val="006E44D0"/>
    <w:rsid w:val="006E6A21"/>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61B9"/>
    <w:rsid w:val="00757123"/>
    <w:rsid w:val="00765239"/>
    <w:rsid w:val="007726A7"/>
    <w:rsid w:val="007738DF"/>
    <w:rsid w:val="00775307"/>
    <w:rsid w:val="0077543C"/>
    <w:rsid w:val="0078340B"/>
    <w:rsid w:val="007906F8"/>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373B"/>
    <w:rsid w:val="008172FE"/>
    <w:rsid w:val="00820CCC"/>
    <w:rsid w:val="00821976"/>
    <w:rsid w:val="0082339C"/>
    <w:rsid w:val="00830F23"/>
    <w:rsid w:val="008358C3"/>
    <w:rsid w:val="00837E40"/>
    <w:rsid w:val="00844D39"/>
    <w:rsid w:val="00845971"/>
    <w:rsid w:val="0084687B"/>
    <w:rsid w:val="00852424"/>
    <w:rsid w:val="00852FCB"/>
    <w:rsid w:val="00854136"/>
    <w:rsid w:val="0086140A"/>
    <w:rsid w:val="00861D50"/>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14AC"/>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4CE6"/>
    <w:rsid w:val="009556BB"/>
    <w:rsid w:val="0095638B"/>
    <w:rsid w:val="009563F1"/>
    <w:rsid w:val="0095677B"/>
    <w:rsid w:val="009575CE"/>
    <w:rsid w:val="009609D9"/>
    <w:rsid w:val="00961F20"/>
    <w:rsid w:val="00964A43"/>
    <w:rsid w:val="0097441F"/>
    <w:rsid w:val="009746F5"/>
    <w:rsid w:val="00974B6A"/>
    <w:rsid w:val="00975F2B"/>
    <w:rsid w:val="00977EC4"/>
    <w:rsid w:val="009930CB"/>
    <w:rsid w:val="00996257"/>
    <w:rsid w:val="0099766F"/>
    <w:rsid w:val="009A2AC2"/>
    <w:rsid w:val="009A44E4"/>
    <w:rsid w:val="009A5CD6"/>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F4"/>
    <w:rsid w:val="00A87411"/>
    <w:rsid w:val="00A87E41"/>
    <w:rsid w:val="00A900C8"/>
    <w:rsid w:val="00A9271E"/>
    <w:rsid w:val="00A9530A"/>
    <w:rsid w:val="00A955F4"/>
    <w:rsid w:val="00A97821"/>
    <w:rsid w:val="00AA0771"/>
    <w:rsid w:val="00AA0940"/>
    <w:rsid w:val="00AA398E"/>
    <w:rsid w:val="00AA5F92"/>
    <w:rsid w:val="00AB0852"/>
    <w:rsid w:val="00AB0C74"/>
    <w:rsid w:val="00AB0DBE"/>
    <w:rsid w:val="00AB438F"/>
    <w:rsid w:val="00AB4B20"/>
    <w:rsid w:val="00AB6D3C"/>
    <w:rsid w:val="00AC09FD"/>
    <w:rsid w:val="00AC0B9C"/>
    <w:rsid w:val="00AC0C46"/>
    <w:rsid w:val="00AC0EFC"/>
    <w:rsid w:val="00AC17E3"/>
    <w:rsid w:val="00AC1871"/>
    <w:rsid w:val="00AC307F"/>
    <w:rsid w:val="00AD4CDF"/>
    <w:rsid w:val="00AD6B19"/>
    <w:rsid w:val="00AD723C"/>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0DB2"/>
    <w:rsid w:val="00BC4476"/>
    <w:rsid w:val="00BC5B0C"/>
    <w:rsid w:val="00BD09CB"/>
    <w:rsid w:val="00BD49C2"/>
    <w:rsid w:val="00BD6DA7"/>
    <w:rsid w:val="00BE18EA"/>
    <w:rsid w:val="00BE20D8"/>
    <w:rsid w:val="00BE22D3"/>
    <w:rsid w:val="00BE3F4E"/>
    <w:rsid w:val="00BE7ECE"/>
    <w:rsid w:val="00BF096C"/>
    <w:rsid w:val="00BF40E3"/>
    <w:rsid w:val="00BF4583"/>
    <w:rsid w:val="00C002F1"/>
    <w:rsid w:val="00C00FD2"/>
    <w:rsid w:val="00C037E1"/>
    <w:rsid w:val="00C03EF1"/>
    <w:rsid w:val="00C055D3"/>
    <w:rsid w:val="00C119D6"/>
    <w:rsid w:val="00C13132"/>
    <w:rsid w:val="00C21EA1"/>
    <w:rsid w:val="00C300EB"/>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4243"/>
    <w:rsid w:val="00CB5A3B"/>
    <w:rsid w:val="00CC2911"/>
    <w:rsid w:val="00CC3F9E"/>
    <w:rsid w:val="00CC59D8"/>
    <w:rsid w:val="00CD0192"/>
    <w:rsid w:val="00CD7587"/>
    <w:rsid w:val="00CE642C"/>
    <w:rsid w:val="00CF26E9"/>
    <w:rsid w:val="00D037D9"/>
    <w:rsid w:val="00D045E1"/>
    <w:rsid w:val="00D05162"/>
    <w:rsid w:val="00D07190"/>
    <w:rsid w:val="00D16061"/>
    <w:rsid w:val="00D204B8"/>
    <w:rsid w:val="00D21BFA"/>
    <w:rsid w:val="00D2334A"/>
    <w:rsid w:val="00D33690"/>
    <w:rsid w:val="00D356BA"/>
    <w:rsid w:val="00D36DBD"/>
    <w:rsid w:val="00D36E98"/>
    <w:rsid w:val="00D37291"/>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782A"/>
    <w:rsid w:val="00DB06C9"/>
    <w:rsid w:val="00DB0B64"/>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3361A"/>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74DCC"/>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 w:type="character" w:styleId="aff2">
    <w:name w:val="Unresolved Mention"/>
    <w:basedOn w:val="a0"/>
    <w:uiPriority w:val="99"/>
    <w:semiHidden/>
    <w:unhideWhenUsed/>
    <w:rsid w:val="009575CE"/>
    <w:rPr>
      <w:color w:val="605E5C"/>
      <w:shd w:val="clear" w:color="auto" w:fill="E1DFDD"/>
    </w:rPr>
  </w:style>
  <w:style w:type="character" w:customStyle="1" w:styleId="cut-off">
    <w:name w:val="cut-off"/>
    <w:basedOn w:val="a0"/>
    <w:rsid w:val="00AC09FD"/>
  </w:style>
  <w:style w:type="character" w:customStyle="1" w:styleId="apple-converted-space">
    <w:name w:val="apple-converted-space"/>
    <w:basedOn w:val="a0"/>
    <w:rsid w:val="00AC09FD"/>
  </w:style>
  <w:style w:type="character" w:customStyle="1" w:styleId="italic">
    <w:name w:val="italic"/>
    <w:basedOn w:val="a0"/>
    <w:rsid w:val="00AC09FD"/>
  </w:style>
  <w:style w:type="character" w:customStyle="1" w:styleId="a-size-extra-large">
    <w:name w:val="a-size-extra-large"/>
    <w:basedOn w:val="a0"/>
    <w:rsid w:val="00AC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533">
      <w:bodyDiv w:val="1"/>
      <w:marLeft w:val="0"/>
      <w:marRight w:val="0"/>
      <w:marTop w:val="0"/>
      <w:marBottom w:val="0"/>
      <w:divBdr>
        <w:top w:val="none" w:sz="0" w:space="0" w:color="auto"/>
        <w:left w:val="none" w:sz="0" w:space="0" w:color="auto"/>
        <w:bottom w:val="none" w:sz="0" w:space="0" w:color="auto"/>
        <w:right w:val="none" w:sz="0" w:space="0" w:color="auto"/>
      </w:divBdr>
      <w:divsChild>
        <w:div w:id="58067005">
          <w:marLeft w:val="0"/>
          <w:marRight w:val="0"/>
          <w:marTop w:val="0"/>
          <w:marBottom w:val="0"/>
          <w:divBdr>
            <w:top w:val="none" w:sz="0" w:space="0" w:color="auto"/>
            <w:left w:val="none" w:sz="0" w:space="0" w:color="auto"/>
            <w:bottom w:val="none" w:sz="0" w:space="0" w:color="auto"/>
            <w:right w:val="none" w:sz="0" w:space="0" w:color="auto"/>
          </w:divBdr>
          <w:divsChild>
            <w:div w:id="2134907322">
              <w:marLeft w:val="0"/>
              <w:marRight w:val="0"/>
              <w:marTop w:val="0"/>
              <w:marBottom w:val="0"/>
              <w:divBdr>
                <w:top w:val="none" w:sz="0" w:space="0" w:color="auto"/>
                <w:left w:val="none" w:sz="0" w:space="0" w:color="auto"/>
                <w:bottom w:val="none" w:sz="0" w:space="0" w:color="auto"/>
                <w:right w:val="none" w:sz="0" w:space="0" w:color="auto"/>
              </w:divBdr>
              <w:divsChild>
                <w:div w:id="2046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61976618">
      <w:bodyDiv w:val="1"/>
      <w:marLeft w:val="0"/>
      <w:marRight w:val="0"/>
      <w:marTop w:val="0"/>
      <w:marBottom w:val="0"/>
      <w:divBdr>
        <w:top w:val="none" w:sz="0" w:space="0" w:color="auto"/>
        <w:left w:val="none" w:sz="0" w:space="0" w:color="auto"/>
        <w:bottom w:val="none" w:sz="0" w:space="0" w:color="auto"/>
        <w:right w:val="none" w:sz="0" w:space="0" w:color="auto"/>
      </w:divBdr>
      <w:divsChild>
        <w:div w:id="400174108">
          <w:marLeft w:val="0"/>
          <w:marRight w:val="0"/>
          <w:marTop w:val="0"/>
          <w:marBottom w:val="0"/>
          <w:divBdr>
            <w:top w:val="none" w:sz="0" w:space="0" w:color="auto"/>
            <w:left w:val="none" w:sz="0" w:space="0" w:color="auto"/>
            <w:bottom w:val="none" w:sz="0" w:space="0" w:color="auto"/>
            <w:right w:val="none" w:sz="0" w:space="0" w:color="auto"/>
          </w:divBdr>
          <w:divsChild>
            <w:div w:id="1226185220">
              <w:marLeft w:val="0"/>
              <w:marRight w:val="0"/>
              <w:marTop w:val="0"/>
              <w:marBottom w:val="0"/>
              <w:divBdr>
                <w:top w:val="none" w:sz="0" w:space="0" w:color="auto"/>
                <w:left w:val="none" w:sz="0" w:space="0" w:color="auto"/>
                <w:bottom w:val="none" w:sz="0" w:space="0" w:color="auto"/>
                <w:right w:val="none" w:sz="0" w:space="0" w:color="auto"/>
              </w:divBdr>
              <w:divsChild>
                <w:div w:id="13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260482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7032452">
      <w:bodyDiv w:val="1"/>
      <w:marLeft w:val="0"/>
      <w:marRight w:val="0"/>
      <w:marTop w:val="0"/>
      <w:marBottom w:val="0"/>
      <w:divBdr>
        <w:top w:val="none" w:sz="0" w:space="0" w:color="auto"/>
        <w:left w:val="none" w:sz="0" w:space="0" w:color="auto"/>
        <w:bottom w:val="none" w:sz="0" w:space="0" w:color="auto"/>
        <w:right w:val="none" w:sz="0" w:space="0" w:color="auto"/>
      </w:divBdr>
      <w:divsChild>
        <w:div w:id="1907374391">
          <w:marLeft w:val="0"/>
          <w:marRight w:val="0"/>
          <w:marTop w:val="0"/>
          <w:marBottom w:val="0"/>
          <w:divBdr>
            <w:top w:val="single" w:sz="2" w:space="0" w:color="auto"/>
            <w:left w:val="single" w:sz="2" w:space="0" w:color="auto"/>
            <w:bottom w:val="single" w:sz="2" w:space="0" w:color="auto"/>
            <w:right w:val="single" w:sz="2" w:space="0" w:color="auto"/>
          </w:divBdr>
          <w:divsChild>
            <w:div w:id="278805341">
              <w:marLeft w:val="0"/>
              <w:marRight w:val="0"/>
              <w:marTop w:val="0"/>
              <w:marBottom w:val="0"/>
              <w:divBdr>
                <w:top w:val="single" w:sz="2" w:space="0" w:color="auto"/>
                <w:left w:val="single" w:sz="2" w:space="0" w:color="auto"/>
                <w:bottom w:val="single" w:sz="2" w:space="0" w:color="auto"/>
                <w:right w:val="single" w:sz="2" w:space="0" w:color="auto"/>
              </w:divBdr>
            </w:div>
          </w:divsChild>
        </w:div>
        <w:div w:id="41945314">
          <w:marLeft w:val="0"/>
          <w:marRight w:val="0"/>
          <w:marTop w:val="0"/>
          <w:marBottom w:val="0"/>
          <w:divBdr>
            <w:top w:val="single" w:sz="2" w:space="0" w:color="auto"/>
            <w:left w:val="single" w:sz="2" w:space="0" w:color="auto"/>
            <w:bottom w:val="single" w:sz="2" w:space="0" w:color="auto"/>
            <w:right w:val="single" w:sz="2"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0700977">
      <w:bodyDiv w:val="1"/>
      <w:marLeft w:val="0"/>
      <w:marRight w:val="0"/>
      <w:marTop w:val="0"/>
      <w:marBottom w:val="0"/>
      <w:divBdr>
        <w:top w:val="none" w:sz="0" w:space="0" w:color="auto"/>
        <w:left w:val="none" w:sz="0" w:space="0" w:color="auto"/>
        <w:bottom w:val="none" w:sz="0" w:space="0" w:color="auto"/>
        <w:right w:val="none" w:sz="0" w:space="0" w:color="auto"/>
      </w:divBdr>
      <w:divsChild>
        <w:div w:id="1184248865">
          <w:marLeft w:val="0"/>
          <w:marRight w:val="0"/>
          <w:marTop w:val="0"/>
          <w:marBottom w:val="0"/>
          <w:divBdr>
            <w:top w:val="none" w:sz="0" w:space="0" w:color="auto"/>
            <w:left w:val="none" w:sz="0" w:space="0" w:color="auto"/>
            <w:bottom w:val="none" w:sz="0" w:space="0" w:color="auto"/>
            <w:right w:val="none" w:sz="0" w:space="0" w:color="auto"/>
          </w:divBdr>
          <w:divsChild>
            <w:div w:id="508716184">
              <w:marLeft w:val="0"/>
              <w:marRight w:val="0"/>
              <w:marTop w:val="0"/>
              <w:marBottom w:val="0"/>
              <w:divBdr>
                <w:top w:val="none" w:sz="0" w:space="0" w:color="auto"/>
                <w:left w:val="none" w:sz="0" w:space="0" w:color="auto"/>
                <w:bottom w:val="none" w:sz="0" w:space="0" w:color="auto"/>
                <w:right w:val="none" w:sz="0" w:space="0" w:color="auto"/>
              </w:divBdr>
              <w:divsChild>
                <w:div w:id="845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106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dana-best91@mail.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K1700000123"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2700</Words>
  <Characters>15392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60</cp:revision>
  <cp:lastPrinted>2023-06-26T06:39:00Z</cp:lastPrinted>
  <dcterms:created xsi:type="dcterms:W3CDTF">2024-01-03T05:55:00Z</dcterms:created>
  <dcterms:modified xsi:type="dcterms:W3CDTF">2024-09-05T23:47:00Z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